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0F" w:rsidRDefault="00F47C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2B510F" w:rsidRDefault="00F47C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 КРАСНИНСКОГО СЕЛЬСКОГО ПОСЕЛЕНИЯ ДАНИЛОВСКОГО МУНИЦИПАЛЬНОГО РАЙОНА</w:t>
      </w:r>
    </w:p>
    <w:p w:rsidR="002B510F" w:rsidRDefault="00F47C32">
      <w:pPr>
        <w:jc w:val="center"/>
        <w:rPr>
          <w:kern w:val="2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tbl>
      <w:tblPr>
        <w:tblW w:w="10470" w:type="dxa"/>
        <w:tblInd w:w="24" w:type="dxa"/>
        <w:tblLayout w:type="fixed"/>
        <w:tblLook w:val="04A0"/>
      </w:tblPr>
      <w:tblGrid>
        <w:gridCol w:w="10470"/>
      </w:tblGrid>
      <w:tr w:rsidR="002B510F">
        <w:trPr>
          <w:trHeight w:val="100"/>
        </w:trPr>
        <w:tc>
          <w:tcPr>
            <w:tcW w:w="10470" w:type="dxa"/>
            <w:tcBorders>
              <w:top w:val="double" w:sz="18" w:space="0" w:color="000000"/>
            </w:tcBorders>
          </w:tcPr>
          <w:p w:rsidR="002B510F" w:rsidRDefault="002B510F">
            <w:pPr>
              <w:widowControl w:val="0"/>
              <w:snapToGrid w:val="0"/>
              <w:jc w:val="center"/>
              <w:rPr>
                <w:kern w:val="2"/>
                <w:sz w:val="24"/>
                <w:szCs w:val="24"/>
                <w:lang w:bidi="ru-RU"/>
              </w:rPr>
            </w:pPr>
          </w:p>
        </w:tc>
      </w:tr>
    </w:tbl>
    <w:p w:rsidR="002B510F" w:rsidRDefault="00F47C32">
      <w:pPr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   11   июня 2025 г.                              № 39/1</w:t>
      </w:r>
    </w:p>
    <w:p w:rsidR="00F47C32" w:rsidRPr="00F47C32" w:rsidRDefault="00F47C32" w:rsidP="00F47C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F47C32">
        <w:rPr>
          <w:rFonts w:ascii="Times New Roman" w:hAnsi="Times New Roman" w:cs="Times New Roman"/>
          <w:b/>
          <w:sz w:val="28"/>
          <w:szCs w:val="28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</w:p>
    <w:p w:rsidR="002B510F" w:rsidRDefault="00F47C32" w:rsidP="00F47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27.07.2010 № 210-ФЗ «Об организации предоставления государственных и муниципальных услуг», от 06.10.2003 № 131-ФЗ «Об общих принципах организации местного самоуправления в Российской Федерации», Уставом Краснинского сельского поселения, Постановлением Администрации Волгоградской области от 25.07.2011 № 369-п «О разработке и утверждении административных регламентов предоставления государственных услуг»  администрация Краснинского сельского поселения </w:t>
      </w:r>
    </w:p>
    <w:p w:rsidR="002B510F" w:rsidRDefault="00F47C3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47C32" w:rsidRDefault="00F47C32" w:rsidP="00F47C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Pr="00F47C32">
        <w:rPr>
          <w:rFonts w:ascii="Times New Roman" w:hAnsi="Times New Roman" w:cs="Times New Roman"/>
          <w:sz w:val="28"/>
          <w:szCs w:val="28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  <w:bookmarkStart w:id="0" w:name="sub_1"/>
      <w:bookmarkEnd w:id="0"/>
    </w:p>
    <w:p w:rsidR="002B510F" w:rsidRPr="00F47C32" w:rsidRDefault="00F47C32" w:rsidP="00F47C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sub_2"/>
      <w:bookmarkEnd w:id="1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постановления подлежит официальному обнародованию в установленном порядке. </w:t>
      </w:r>
    </w:p>
    <w:p w:rsidR="002B510F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Start w:id="3" w:name="sub_4"/>
      <w:bookmarkEnd w:id="2"/>
      <w:r>
        <w:rPr>
          <w:rFonts w:ascii="Times New Roman" w:hAnsi="Times New Roman" w:cs="Times New Roman"/>
          <w:sz w:val="28"/>
          <w:szCs w:val="28"/>
        </w:rPr>
        <w:t>4. Контроль  исполнения настоящего постановления оставляю за собой.</w:t>
      </w:r>
      <w:bookmarkEnd w:id="3"/>
    </w:p>
    <w:p w:rsidR="002B510F" w:rsidRDefault="002B510F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B510F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Краснинского </w:t>
      </w:r>
    </w:p>
    <w:p w:rsidR="002B510F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В.В. Бычков.</w:t>
      </w:r>
    </w:p>
    <w:p w:rsidR="002B510F" w:rsidRDefault="002B510F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 w:rsidP="00F47C32">
      <w:pPr>
        <w:widowControl w:val="0"/>
        <w:autoSpaceDE w:val="0"/>
        <w:jc w:val="right"/>
        <w:rPr>
          <w:rFonts w:ascii="Times New Roman" w:hAnsi="Times New Roman" w:cs="Times New Roman"/>
        </w:rPr>
      </w:pPr>
      <w:r w:rsidRPr="00F47C32">
        <w:rPr>
          <w:rFonts w:ascii="Times New Roman" w:hAnsi="Times New Roman" w:cs="Times New Roman"/>
        </w:rPr>
        <w:lastRenderedPageBreak/>
        <w:t xml:space="preserve">                                           Утвержден</w:t>
      </w:r>
    </w:p>
    <w:p w:rsidR="00F47C32" w:rsidRPr="00F47C32" w:rsidRDefault="00F47C32" w:rsidP="00F47C32">
      <w:pPr>
        <w:widowControl w:val="0"/>
        <w:autoSpaceDE w:val="0"/>
        <w:jc w:val="center"/>
        <w:rPr>
          <w:rFonts w:ascii="Times New Roman" w:hAnsi="Times New Roman" w:cs="Times New Roman"/>
        </w:rPr>
      </w:pPr>
      <w:r w:rsidRPr="00F47C32">
        <w:rPr>
          <w:rFonts w:ascii="Times New Roman" w:hAnsi="Times New Roman" w:cs="Times New Roman"/>
        </w:rPr>
        <w:t xml:space="preserve">                                                                                                       Постановление  Администрации    </w:t>
      </w:r>
    </w:p>
    <w:p w:rsidR="00F47C32" w:rsidRPr="00F47C32" w:rsidRDefault="00F47C32" w:rsidP="00F47C32">
      <w:pPr>
        <w:widowControl w:val="0"/>
        <w:autoSpaceDE w:val="0"/>
        <w:jc w:val="center"/>
        <w:rPr>
          <w:rFonts w:ascii="Times New Roman" w:hAnsi="Times New Roman" w:cs="Times New Roman"/>
        </w:rPr>
      </w:pPr>
      <w:r w:rsidRPr="00F47C32">
        <w:rPr>
          <w:rFonts w:ascii="Times New Roman" w:hAnsi="Times New Roman" w:cs="Times New Roman"/>
        </w:rPr>
        <w:t xml:space="preserve">                                                                                                     Краснинского сельского поселения 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47C32">
        <w:rPr>
          <w:rFonts w:ascii="Times New Roman" w:hAnsi="Times New Roman" w:cs="Times New Roman"/>
        </w:rPr>
        <w:t xml:space="preserve">                                                                                        Даниловского муниципального района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47C32">
        <w:rPr>
          <w:rFonts w:ascii="Times New Roman" w:hAnsi="Times New Roman" w:cs="Times New Roman"/>
        </w:rPr>
        <w:t xml:space="preserve">                                                                                         Волгоградской области                  </w:t>
      </w:r>
    </w:p>
    <w:p w:rsidR="00F47C32" w:rsidRPr="00F47C32" w:rsidRDefault="00F47C32" w:rsidP="00B84C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47C32">
        <w:rPr>
          <w:rFonts w:ascii="Times New Roman" w:hAnsi="Times New Roman" w:cs="Times New Roman"/>
        </w:rPr>
        <w:t xml:space="preserve">                                                                </w:t>
      </w:r>
      <w:r w:rsidR="00B84CDD">
        <w:rPr>
          <w:rFonts w:ascii="Times New Roman" w:hAnsi="Times New Roman" w:cs="Times New Roman"/>
        </w:rPr>
        <w:t xml:space="preserve">                                      </w:t>
      </w:r>
      <w:r w:rsidRPr="00F47C32">
        <w:rPr>
          <w:rFonts w:ascii="Times New Roman" w:hAnsi="Times New Roman" w:cs="Times New Roman"/>
        </w:rPr>
        <w:t xml:space="preserve"> от "</w:t>
      </w:r>
      <w:r>
        <w:rPr>
          <w:rFonts w:ascii="Times New Roman" w:hAnsi="Times New Roman" w:cs="Times New Roman"/>
        </w:rPr>
        <w:t>11</w:t>
      </w:r>
      <w:r w:rsidRPr="00F47C32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июня</w:t>
      </w:r>
      <w:r w:rsidRPr="00F47C3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  <w:r w:rsidRPr="00F47C32">
        <w:rPr>
          <w:rFonts w:ascii="Times New Roman" w:hAnsi="Times New Roman" w:cs="Times New Roman"/>
        </w:rPr>
        <w:t xml:space="preserve"> г.  №</w:t>
      </w:r>
      <w:r>
        <w:rPr>
          <w:rFonts w:ascii="Times New Roman" w:hAnsi="Times New Roman" w:cs="Times New Roman"/>
        </w:rPr>
        <w:t xml:space="preserve"> 39/1</w:t>
      </w:r>
    </w:p>
    <w:p w:rsidR="00F47C32" w:rsidRPr="00F47C32" w:rsidRDefault="00F47C32" w:rsidP="00B84CDD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bookmarkStart w:id="4" w:name="Par34"/>
      <w:bookmarkEnd w:id="4"/>
    </w:p>
    <w:p w:rsidR="00F47C32" w:rsidRPr="00F47C32" w:rsidRDefault="00F47C32" w:rsidP="00F47C32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32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F47C32" w:rsidRPr="00F47C32" w:rsidRDefault="00F47C32" w:rsidP="00F47C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C32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</w:t>
      </w:r>
    </w:p>
    <w:p w:rsidR="00F47C32" w:rsidRPr="00F47C32" w:rsidRDefault="00F47C32" w:rsidP="00F47C32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F47C32" w:rsidRPr="00B84CDD" w:rsidRDefault="00F47C32" w:rsidP="00B84CD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47C3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F47C32" w:rsidRPr="00F47C32" w:rsidRDefault="00F47C32" w:rsidP="00F47C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предоставления муниципальной услуги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Краснинского сельского поселения Даниловского муниципального района Волгоградской области.</w:t>
      </w:r>
    </w:p>
    <w:p w:rsidR="00F47C32" w:rsidRPr="00F47C32" w:rsidRDefault="00F47C32" w:rsidP="00F47C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F47C32" w:rsidRPr="00F47C32" w:rsidRDefault="00F47C32" w:rsidP="00B84CD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lastRenderedPageBreak/>
        <w:t>1.3.1. Сведения о месте нахождения, контактных телефонах и графике работы Администрации Краснинского сельского поселения Даниловского муниципального района, организаций, участвующих в предоставлении муниципальной услуги, многофункционального центра  (далее – МФЦ):</w:t>
      </w:r>
    </w:p>
    <w:tbl>
      <w:tblPr>
        <w:tblW w:w="9935" w:type="dxa"/>
        <w:tblInd w:w="-59" w:type="dxa"/>
        <w:tblLayout w:type="fixed"/>
        <w:tblLook w:val="0000"/>
      </w:tblPr>
      <w:tblGrid>
        <w:gridCol w:w="889"/>
        <w:gridCol w:w="2511"/>
        <w:gridCol w:w="2003"/>
        <w:gridCol w:w="1877"/>
        <w:gridCol w:w="2655"/>
      </w:tblGrid>
      <w:tr w:rsidR="00F47C32" w:rsidRPr="00F47C32" w:rsidTr="00F47C3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</w:tr>
      <w:tr w:rsidR="00F47C32" w:rsidRPr="00F47C32" w:rsidTr="00F47C32">
        <w:trPr>
          <w:trHeight w:val="280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Краснинского сельского поселения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403395, Волгоградская область, Даниловский район, х. Красный, ул. Советская, д 11</w:t>
            </w:r>
          </w:p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рабочие дни: понедельник – пятница с 8:00 до 16:00, перерыв с 12:00 до 13:00           выходные дни: суббота, воскресенье.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Тел.: 8 (84461) 5-86-81, Факс: 8(844)61-5-86-83.</w:t>
            </w:r>
          </w:p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адрес: </w:t>
            </w:r>
            <w:r w:rsidRPr="00F47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7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krasnij</w:t>
            </w: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47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7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F47C32" w:rsidRPr="00F47C32" w:rsidTr="00F47C3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МБУ "МФЦ Даниловского МР ВО"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403371, Волгоградская обл., Даниловский р-н, р.п.Даниловка, ул.Федорцова, д.24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вторник-пятница: с 09:00 до 18:00</w:t>
            </w:r>
          </w:p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понедельник: с 09:00 до 20:00</w:t>
            </w:r>
          </w:p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суббота: с 09:00 до 15:30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Тел.: 8 (84461) 5-00-61</w:t>
            </w:r>
          </w:p>
          <w:p w:rsidR="00F47C32" w:rsidRPr="00F47C32" w:rsidRDefault="00F47C32" w:rsidP="00F47C3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2">
              <w:rPr>
                <w:rFonts w:ascii="Times New Roman" w:hAnsi="Times New Roman" w:cs="Times New Roman"/>
                <w:sz w:val="28"/>
                <w:szCs w:val="28"/>
              </w:rPr>
              <w:t>Электронный адрес: mfc061@volganet.ru</w:t>
            </w:r>
          </w:p>
        </w:tc>
      </w:tr>
    </w:tbl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непосредственно в Администрации Краснинского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Краснинского сельского поселения Даниловского муниципального района Волгоградской области;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по почте, в том числе электронной (адрес электронной почты), в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>случае письменного обращения заявителя;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в сети Интернет на официальном сайте Администрации Краснинского сельского поселения Даниловского муниципального района Волгоградской области (</w:t>
      </w:r>
      <w:r w:rsidRPr="00F47C32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F47C32">
        <w:rPr>
          <w:rFonts w:ascii="Times New Roman" w:hAnsi="Times New Roman" w:cs="Times New Roman"/>
          <w:sz w:val="28"/>
          <w:szCs w:val="28"/>
        </w:rPr>
        <w:t>.</w:t>
      </w:r>
      <w:r w:rsidRPr="00F47C32">
        <w:rPr>
          <w:rFonts w:ascii="Times New Roman" w:hAnsi="Times New Roman" w:cs="Times New Roman"/>
          <w:sz w:val="28"/>
          <w:szCs w:val="28"/>
          <w:lang w:val="en-US"/>
        </w:rPr>
        <w:t>krasnij</w:t>
      </w:r>
      <w:r w:rsidRPr="00F47C32">
        <w:rPr>
          <w:rFonts w:ascii="Times New Roman" w:hAnsi="Times New Roman" w:cs="Times New Roman"/>
          <w:sz w:val="28"/>
          <w:szCs w:val="28"/>
        </w:rPr>
        <w:t>@</w:t>
      </w:r>
      <w:r w:rsidRPr="00F47C3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7C32">
        <w:rPr>
          <w:rFonts w:ascii="Times New Roman" w:hAnsi="Times New Roman" w:cs="Times New Roman"/>
          <w:sz w:val="28"/>
          <w:szCs w:val="28"/>
        </w:rPr>
        <w:t>.</w:t>
      </w:r>
      <w:r w:rsidRPr="00F47C3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47C32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F47C32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47C32">
          <w:rPr>
            <w:rStyle w:val="af5"/>
            <w:rFonts w:ascii="Times New Roman" w:hAnsi="Times New Roman" w:cs="Times New Roman"/>
            <w:sz w:val="28"/>
            <w:szCs w:val="28"/>
          </w:rPr>
          <w:t>.</w:t>
        </w:r>
        <w:r w:rsidRPr="00F47C32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F47C32">
          <w:rPr>
            <w:rStyle w:val="af5"/>
            <w:rFonts w:ascii="Times New Roman" w:hAnsi="Times New Roman" w:cs="Times New Roman"/>
            <w:sz w:val="28"/>
            <w:szCs w:val="28"/>
          </w:rPr>
          <w:t>.</w:t>
        </w:r>
        <w:r w:rsidRPr="00F47C32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47C32">
        <w:rPr>
          <w:rFonts w:ascii="Times New Roman" w:hAnsi="Times New Roman" w:cs="Times New Roman"/>
          <w:sz w:val="28"/>
          <w:szCs w:val="28"/>
        </w:rPr>
        <w:t>).</w:t>
      </w:r>
    </w:p>
    <w:p w:rsidR="00F47C32" w:rsidRPr="00F47C32" w:rsidRDefault="00B84CDD" w:rsidP="00B84CDD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7C32" w:rsidRPr="00F47C32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F47C32" w:rsidRPr="00F47C32" w:rsidRDefault="00B84CDD" w:rsidP="00B84C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47C32" w:rsidRPr="00F47C32">
        <w:rPr>
          <w:rFonts w:ascii="Times New Roman" w:hAnsi="Times New Roman" w:cs="Times New Roman"/>
          <w:sz w:val="28"/>
          <w:szCs w:val="28"/>
        </w:rPr>
        <w:t>2.1. Наименование муниципальной услуги – "Предоставление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значения".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Краснинского сельского поселения Даниловского муниципального района Волгоградской области (далее – уполномоченный орган).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Структурным подразделением уполномоченного органа, осуществляющим непосредственное предоставление муниципальной услуги, является Администрация Краснинского сельского поселения Даниловского муниципального района Волгоградской области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C32">
        <w:rPr>
          <w:rFonts w:ascii="Times New Roman" w:hAnsi="Times New Roman" w:cs="Times New Roman"/>
          <w:bCs/>
          <w:iCs/>
          <w:sz w:val="28"/>
          <w:szCs w:val="28"/>
        </w:rPr>
        <w:t>2.3. Результатом предоставления муниципальной услуги является: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уведомление о согласии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 (далее – согласие на строительство, реконструкцию объектов);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- уведомление об отказе в согласовании строительства, реконструкции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>щитов и указателей в границах придорожной полосы автомобильной дороги;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уведомление о согласовании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 (в случае если для размещения объекта капитального строительства требуется подготовка документации по планировке территории) (далее – документация по планировке территории);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уведомление об отказе в согласовании документации по планировке территории.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Уведомление о согласии на строительство, реконструкцию объектов с документацией по планировке территории или об отказе в согласовании строительства, реконструкции такого объекта, документации по планировке территории направляется уполномоченным органом лицу, обратившемуся с заявлением о предоставлении согласия на строительство, реконструкцию такого объекта или о согласовании документации по планировке территории, в течение тридцати дней со дня поступления указанного заявления.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F47C32">
        <w:rPr>
          <w:rFonts w:ascii="Times New Roman" w:hAnsi="Times New Roman" w:cs="Times New Roman"/>
          <w:sz w:val="28"/>
          <w:szCs w:val="28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 для получения</w:t>
      </w:r>
      <w:r w:rsidRPr="00F47C32">
        <w:rPr>
          <w:rStyle w:val="af7"/>
          <w:rFonts w:ascii="Times New Roman" w:hAnsi="Times New Roman" w:cs="Times New Roman"/>
          <w:color w:val="FF0000"/>
          <w:sz w:val="28"/>
          <w:szCs w:val="28"/>
        </w:rPr>
        <w:footnoteReference w:id="2"/>
      </w:r>
      <w:r w:rsidRPr="00F47C32">
        <w:rPr>
          <w:rFonts w:ascii="Times New Roman" w:hAnsi="Times New Roman" w:cs="Times New Roman"/>
          <w:sz w:val="28"/>
          <w:szCs w:val="28"/>
        </w:rPr>
        <w:t>: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lastRenderedPageBreak/>
        <w:t xml:space="preserve">1) согласия на строительство, реконструкцию объектов: 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330" w:history="1">
        <w:r w:rsidRPr="00F47C3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47C32">
        <w:rPr>
          <w:rFonts w:ascii="Times New Roman" w:hAnsi="Times New Roman" w:cs="Times New Roman"/>
          <w:sz w:val="28"/>
          <w:szCs w:val="28"/>
        </w:rPr>
        <w:t xml:space="preserve"> о предоставлении согласия на строительство, реконструкцию объектов (далее – заявление), по форме согласно приложению к настоящему административному регламенту*;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 w:rsidRPr="00F47C32">
        <w:rPr>
          <w:rFonts w:ascii="Times New Roman" w:hAnsi="Times New Roman" w:cs="Times New Roman"/>
          <w:sz w:val="28"/>
          <w:szCs w:val="28"/>
        </w:rPr>
        <w:t>в случае обращения за получением муниципальной услуги представителя заявителя</w:t>
      </w:r>
      <w:r w:rsidRPr="00F47C32">
        <w:rPr>
          <w:rFonts w:ascii="Times New Roman" w:eastAsia="Calibri" w:hAnsi="Times New Roman" w:cs="Times New Roman"/>
          <w:sz w:val="28"/>
          <w:szCs w:val="28"/>
          <w:lang w:eastAsia="en-US"/>
        </w:rPr>
        <w:t>, и его копия;</w:t>
      </w:r>
    </w:p>
    <w:p w:rsidR="00F47C32" w:rsidRPr="00F47C32" w:rsidRDefault="00F47C32" w:rsidP="00F47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eastAsia="Calibri" w:hAnsi="Times New Roman" w:cs="Times New Roman"/>
          <w:sz w:val="28"/>
          <w:szCs w:val="28"/>
          <w:lang w:eastAsia="en-US"/>
        </w:rPr>
        <w:t>- план размещения объекта в границах придорожных полос автомобильной дороги в масштабе 1:1000 или 1:500.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2) согласования документации по планировке территории:</w:t>
      </w:r>
    </w:p>
    <w:p w:rsidR="00F47C32" w:rsidRPr="00F47C32" w:rsidRDefault="00F47C32" w:rsidP="00F47C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заявление о согласовании документации по планировке территории (далее – заявление), по форме согласно приложению к настоящему административному регламенту*;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 w:rsidRPr="00F47C32">
        <w:rPr>
          <w:rFonts w:ascii="Times New Roman" w:hAnsi="Times New Roman" w:cs="Times New Roman"/>
          <w:sz w:val="28"/>
          <w:szCs w:val="28"/>
        </w:rPr>
        <w:t>в случае обращения за получением муниципальной услуги представителя заявителя</w:t>
      </w:r>
      <w:r w:rsidRPr="00F47C32">
        <w:rPr>
          <w:rFonts w:ascii="Times New Roman" w:eastAsia="Calibri" w:hAnsi="Times New Roman" w:cs="Times New Roman"/>
          <w:sz w:val="28"/>
          <w:szCs w:val="28"/>
          <w:lang w:eastAsia="en-US"/>
        </w:rPr>
        <w:t>, и его копия;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2.6.2. Заявитель вправе представить по собственной инициативе следующие документы: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юридических лиц о юридическом лице, являющемся заявителем;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 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Подача документов через МФЦ осуществляется в соответствии с соглашением о взаимодействии, заключенным между МФЦ и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органом, с момента вступления в силу соответствующего соглашения о взаимодействии.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C32">
        <w:rPr>
          <w:rFonts w:ascii="Times New Roman" w:eastAsia="Calibri" w:hAnsi="Times New Roman" w:cs="Times New Roman"/>
          <w:sz w:val="28"/>
          <w:szCs w:val="28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F47C32" w:rsidRPr="00F47C32" w:rsidRDefault="00F47C32" w:rsidP="00F47C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</w:t>
      </w:r>
      <w:r w:rsidRPr="00F47C32">
        <w:rPr>
          <w:rFonts w:ascii="Times New Roman" w:hAnsi="Times New Roman" w:cs="Times New Roman"/>
          <w:sz w:val="28"/>
          <w:szCs w:val="28"/>
        </w:rPr>
        <w:br/>
        <w:t>по выбору заявителя:</w:t>
      </w:r>
    </w:p>
    <w:p w:rsidR="00F47C32" w:rsidRPr="00F47C32" w:rsidRDefault="00F47C32" w:rsidP="00F47C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 простой электронной подписью заявителя (представителя заявителя);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F47C32">
        <w:rPr>
          <w:rFonts w:ascii="Times New Roman" w:hAnsi="Times New Roman" w:cs="Times New Roman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F47C32">
        <w:rPr>
          <w:rFonts w:ascii="Times New Roman" w:hAnsi="Times New Roman" w:cs="Times New Roman"/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C32">
        <w:rPr>
          <w:rFonts w:ascii="Times New Roman" w:eastAsia="Calibri" w:hAnsi="Times New Roman" w:cs="Times New Roman"/>
          <w:sz w:val="28"/>
          <w:szCs w:val="28"/>
        </w:rPr>
        <w:t>2.7. Уполномоченный орган не вправе требовать от заявителя:</w:t>
      </w:r>
    </w:p>
    <w:p w:rsidR="00F47C32" w:rsidRPr="00F47C32" w:rsidRDefault="00F47C32" w:rsidP="00F47C32">
      <w:pPr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47C32">
        <w:rPr>
          <w:rFonts w:ascii="Times New Roman" w:eastAsia="Calibri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47C32" w:rsidRPr="00F47C32" w:rsidRDefault="00F47C32" w:rsidP="00F47C32">
      <w:pPr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47C32">
        <w:rPr>
          <w:rFonts w:ascii="Times New Roman" w:eastAsia="Calibri" w:hAnsi="Times New Roman" w:cs="Times New Roman"/>
          <w:sz w:val="28"/>
          <w:szCs w:val="28"/>
        </w:rPr>
        <w:t>2)</w:t>
      </w:r>
      <w:r w:rsidRPr="00F47C32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 w:rsidRPr="00F47C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7C32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F47C32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F47C32">
        <w:rPr>
          <w:rFonts w:ascii="Times New Roman" w:hAnsi="Times New Roman" w:cs="Times New Roman"/>
          <w:sz w:val="28"/>
          <w:szCs w:val="28"/>
        </w:rPr>
        <w:t>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F47C3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7C32" w:rsidRPr="00F47C32" w:rsidRDefault="00F47C32" w:rsidP="00F47C32">
      <w:pPr>
        <w:ind w:firstLine="709"/>
        <w:jc w:val="both"/>
        <w:outlineLvl w:val="1"/>
        <w:rPr>
          <w:rFonts w:ascii="Times New Roman" w:eastAsia="Calibri" w:hAnsi="Times New Roman" w:cs="Times New Roman"/>
          <w:strike/>
          <w:sz w:val="28"/>
          <w:szCs w:val="28"/>
          <w:highlight w:val="yellow"/>
        </w:rPr>
      </w:pPr>
      <w:r w:rsidRPr="00F47C32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F47C32">
          <w:rPr>
            <w:rFonts w:ascii="Times New Roman" w:eastAsia="Calibri" w:hAnsi="Times New Roman" w:cs="Times New Roman"/>
            <w:sz w:val="28"/>
            <w:szCs w:val="28"/>
          </w:rPr>
          <w:t>части 1 статьи 9</w:t>
        </w:r>
      </w:hyperlink>
      <w:r w:rsidRPr="00F47C3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210-ФЗ;</w:t>
      </w:r>
    </w:p>
    <w:p w:rsidR="00F47C32" w:rsidRPr="00F47C32" w:rsidRDefault="00F47C32" w:rsidP="00F47C3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eastAsia="Calibri" w:hAnsi="Times New Roman" w:cs="Times New Roman"/>
          <w:sz w:val="28"/>
          <w:szCs w:val="28"/>
        </w:rPr>
        <w:t>4)</w:t>
      </w:r>
      <w:r w:rsidRPr="00F47C32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F47C32">
        <w:rPr>
          <w:rFonts w:ascii="Times New Roman" w:eastAsia="Calibri" w:hAnsi="Times New Roman" w:cs="Times New Roman"/>
          <w:sz w:val="28"/>
          <w:szCs w:val="28"/>
        </w:rPr>
        <w:lastRenderedPageBreak/>
        <w:t>№ 210-ФЗ</w:t>
      </w:r>
      <w:r w:rsidRPr="00F47C32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F47C32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47C32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pacing w:val="-6"/>
          <w:sz w:val="28"/>
          <w:szCs w:val="28"/>
        </w:rPr>
        <w:t>5) предоставления на бумажном носителе документов и информации,</w:t>
      </w:r>
      <w:r w:rsidRPr="00F47C32">
        <w:rPr>
          <w:rFonts w:ascii="Times New Roman" w:hAnsi="Times New Roman" w:cs="Times New Roman"/>
          <w:sz w:val="28"/>
          <w:szCs w:val="28"/>
        </w:rPr>
        <w:t xml:space="preserve"> электронные образы которых ранее были заверены в соответствии</w:t>
      </w:r>
      <w:r w:rsidRPr="00F47C32">
        <w:rPr>
          <w:rFonts w:ascii="Times New Roman" w:hAnsi="Times New Roman" w:cs="Times New Roman"/>
          <w:sz w:val="28"/>
          <w:szCs w:val="28"/>
        </w:rPr>
        <w:br/>
        <w:t>с пунктом 7.2 части 1 статьи 16 Федерального закона № 210-ФЗ,</w:t>
      </w:r>
      <w:r w:rsidRPr="00F47C32">
        <w:rPr>
          <w:rFonts w:ascii="Times New Roman" w:hAnsi="Times New Roman" w:cs="Times New Roman"/>
          <w:sz w:val="28"/>
          <w:szCs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47C32" w:rsidRPr="00F47C32" w:rsidRDefault="00F47C32" w:rsidP="00F47C32">
      <w:pPr>
        <w:widowControl w:val="0"/>
        <w:autoSpaceDE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F47C32" w:rsidRPr="00F47C32" w:rsidRDefault="00F47C32" w:rsidP="00F47C32">
      <w:pPr>
        <w:widowControl w:val="0"/>
        <w:autoSpaceDE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F47C32" w:rsidRPr="00F47C32" w:rsidRDefault="00F47C32" w:rsidP="00F47C32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- при обращении за предоставлением муниципальной услуги в электронной форме в результате проверки квалифицированной электронной подписи (далее – квалифицированная подпись) выявлено несоблюдение установленных статьей 11 Федерального закона от 06 апреля 2011 г.  № 63-ФЗ «Об электронной подписи» (далее – Федеральный закон № 63-ФЗ) условий признания ее действительности.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pacing w:val="-1"/>
          <w:sz w:val="28"/>
          <w:szCs w:val="28"/>
        </w:rPr>
        <w:t xml:space="preserve">2.9. </w:t>
      </w:r>
      <w:r w:rsidRPr="00F47C32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Pr="00F47C32">
        <w:rPr>
          <w:rFonts w:ascii="Times New Roman" w:hAnsi="Times New Roman" w:cs="Times New Roman"/>
          <w:sz w:val="28"/>
          <w:szCs w:val="28"/>
        </w:rPr>
        <w:t>муниципальной</w:t>
      </w:r>
      <w:r w:rsidRPr="00F47C32">
        <w:rPr>
          <w:rFonts w:ascii="Times New Roman" w:eastAsia="Calibri" w:hAnsi="Times New Roman" w:cs="Times New Roman"/>
          <w:sz w:val="28"/>
          <w:szCs w:val="28"/>
        </w:rPr>
        <w:t xml:space="preserve"> услуги. </w:t>
      </w:r>
    </w:p>
    <w:p w:rsidR="00F47C32" w:rsidRPr="00F47C32" w:rsidRDefault="00F47C32" w:rsidP="00F47C3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pacing w:val="-1"/>
          <w:sz w:val="28"/>
          <w:szCs w:val="28"/>
        </w:rPr>
        <w:t>2.9.1. О</w:t>
      </w:r>
      <w:r w:rsidRPr="00F47C32">
        <w:rPr>
          <w:rFonts w:ascii="Times New Roman" w:hAnsi="Times New Roman" w:cs="Times New Roman"/>
          <w:sz w:val="28"/>
          <w:szCs w:val="28"/>
        </w:rPr>
        <w:t xml:space="preserve">снования для </w:t>
      </w:r>
      <w:r w:rsidRPr="00F47C32">
        <w:rPr>
          <w:rFonts w:ascii="Times New Roman" w:eastAsia="Calibri" w:hAnsi="Times New Roman" w:cs="Times New Roman"/>
          <w:sz w:val="28"/>
          <w:szCs w:val="28"/>
        </w:rPr>
        <w:t>приостановления</w:t>
      </w:r>
      <w:r w:rsidRPr="00F47C32">
        <w:rPr>
          <w:rFonts w:ascii="Times New Roman" w:hAnsi="Times New Roman" w:cs="Times New Roman"/>
          <w:sz w:val="28"/>
          <w:szCs w:val="28"/>
        </w:rPr>
        <w:t xml:space="preserve"> муниципальной услуги отсутствуют.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услуги: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lastRenderedPageBreak/>
        <w:t>1) строительство, реконструкция объекта приведут к ухудшению видимости на автомобильной дороге и других условий безопасности дорожного движения;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2) строительство,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сооружений;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3) строительство, реконструкция объекта приведут к невозможности реконструкции автомобильной дороги в случае, если такая реконструкция предусмотрена утвержденными документами территориального планирования и (или) документацией по планировке территории.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2.10. Муниципальная услуга предоставляется  бесплатно.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заявления и при получении результата предоставления муниципальной услуги</w:t>
      </w:r>
      <w:r w:rsidRPr="00F47C32">
        <w:rPr>
          <w:rFonts w:ascii="Times New Roman" w:hAnsi="Times New Roman" w:cs="Times New Roman"/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</w:t>
      </w:r>
    </w:p>
    <w:p w:rsidR="00F47C32" w:rsidRPr="00F47C32" w:rsidRDefault="00F47C32" w:rsidP="00F47C32">
      <w:pPr>
        <w:pStyle w:val="ab"/>
        <w:ind w:firstLine="720"/>
        <w:jc w:val="both"/>
        <w:rPr>
          <w:sz w:val="28"/>
          <w:szCs w:val="28"/>
        </w:rPr>
      </w:pPr>
      <w:r w:rsidRPr="00F47C32">
        <w:rPr>
          <w:sz w:val="28"/>
          <w:szCs w:val="28"/>
        </w:rPr>
        <w:t>2.12. Срок регистрации заявления и прилагаемых к нему документов составляет: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при личном приеме – не более 15 минут.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47C32">
        <w:rPr>
          <w:rFonts w:ascii="Times New Roman" w:hAnsi="Times New Roman"/>
          <w:sz w:val="28"/>
          <w:szCs w:val="28"/>
        </w:rPr>
        <w:br/>
        <w:t>с образцами их заполнения и перечнем документов и (или) информации, необходимых для предоставления муниципальной услуги, в том числе</w:t>
      </w:r>
      <w:r w:rsidRPr="00F47C32">
        <w:rPr>
          <w:rFonts w:ascii="Times New Roman" w:hAnsi="Times New Roman"/>
          <w:sz w:val="28"/>
          <w:szCs w:val="28"/>
        </w:rPr>
        <w:br/>
        <w:t>к обеспечению доступности для инвалидов указанных объектов</w:t>
      </w:r>
      <w:r w:rsidRPr="00F47C32"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 о социальной защите инвалидов.</w:t>
      </w:r>
    </w:p>
    <w:p w:rsidR="00F47C32" w:rsidRPr="00F47C32" w:rsidRDefault="00F47C32" w:rsidP="00F47C32">
      <w:pPr>
        <w:autoSpaceDE w:val="0"/>
        <w:autoSpaceDN w:val="0"/>
        <w:adjustRightInd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2.13.1. Требования к помещениям, в которых предоставляется муниципальная услуга.</w:t>
      </w:r>
    </w:p>
    <w:p w:rsidR="00F47C32" w:rsidRPr="00F47C32" w:rsidRDefault="00F47C32" w:rsidP="00F47C32">
      <w:pPr>
        <w:autoSpaceDE w:val="0"/>
        <w:autoSpaceDN w:val="0"/>
        <w:adjustRightInd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 xml:space="preserve">Помещения уполномоченного органа должны соответствовать </w:t>
      </w:r>
      <w:r w:rsidRPr="00F47C32">
        <w:rPr>
          <w:rFonts w:ascii="Times New Roman" w:hAnsi="Times New Roman"/>
          <w:sz w:val="28"/>
          <w:szCs w:val="28"/>
        </w:rPr>
        <w:lastRenderedPageBreak/>
        <w:t>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2.13.2. Требования к местам ожидания.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2.13.3. Требования к местам приема заявителей.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2.13.4. Требования к информационным стендам.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текст настоящего административного регламента;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lastRenderedPageBreak/>
        <w:t>информация о порядке исполнения муниципальной услуги;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формы и образцы документов для заполнения;</w:t>
      </w:r>
    </w:p>
    <w:p w:rsidR="00F47C32" w:rsidRPr="00F47C32" w:rsidRDefault="00F47C32" w:rsidP="00F47C32">
      <w:pPr>
        <w:pStyle w:val="ConsPlusNonformat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(адрес сайта __ </w:t>
      </w:r>
      <w:r w:rsidRPr="00F47C32">
        <w:rPr>
          <w:rFonts w:ascii="Times New Roman" w:hAnsi="Times New Roman"/>
          <w:sz w:val="28"/>
          <w:szCs w:val="28"/>
          <w:lang w:val="en-US"/>
        </w:rPr>
        <w:t>adm</w:t>
      </w:r>
      <w:r w:rsidRPr="00F47C32">
        <w:rPr>
          <w:rFonts w:ascii="Times New Roman" w:hAnsi="Times New Roman"/>
          <w:sz w:val="28"/>
          <w:szCs w:val="28"/>
        </w:rPr>
        <w:t>.</w:t>
      </w:r>
      <w:r w:rsidRPr="00F47C32">
        <w:rPr>
          <w:rFonts w:ascii="Times New Roman" w:hAnsi="Times New Roman"/>
          <w:sz w:val="28"/>
          <w:szCs w:val="28"/>
          <w:lang w:val="en-US"/>
        </w:rPr>
        <w:t>krasnij</w:t>
      </w:r>
      <w:r w:rsidRPr="00F47C32">
        <w:rPr>
          <w:rFonts w:ascii="Times New Roman" w:hAnsi="Times New Roman"/>
          <w:sz w:val="28"/>
          <w:szCs w:val="28"/>
        </w:rPr>
        <w:t>@</w:t>
      </w:r>
      <w:r w:rsidRPr="00F47C32">
        <w:rPr>
          <w:rFonts w:ascii="Times New Roman" w:hAnsi="Times New Roman"/>
          <w:sz w:val="28"/>
          <w:szCs w:val="28"/>
          <w:lang w:val="en-US"/>
        </w:rPr>
        <w:t>mail</w:t>
      </w:r>
      <w:r w:rsidRPr="00F47C32">
        <w:rPr>
          <w:rFonts w:ascii="Times New Roman" w:hAnsi="Times New Roman"/>
          <w:sz w:val="28"/>
          <w:szCs w:val="28"/>
        </w:rPr>
        <w:t>.</w:t>
      </w:r>
      <w:r w:rsidRPr="00F47C32">
        <w:rPr>
          <w:rFonts w:ascii="Times New Roman" w:hAnsi="Times New Roman"/>
          <w:sz w:val="28"/>
          <w:szCs w:val="28"/>
          <w:lang w:val="en-US"/>
        </w:rPr>
        <w:t>ru</w:t>
      </w:r>
      <w:r w:rsidRPr="00F47C32">
        <w:rPr>
          <w:rFonts w:ascii="Times New Roman" w:hAnsi="Times New Roman"/>
          <w:sz w:val="28"/>
          <w:szCs w:val="28"/>
        </w:rPr>
        <w:t>) 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F47C32" w:rsidRPr="00F47C32" w:rsidRDefault="00F47C32" w:rsidP="00F47C32">
      <w:pPr>
        <w:pStyle w:val="ConsPlusNormal0"/>
        <w:ind w:firstLine="720"/>
        <w:jc w:val="both"/>
        <w:rPr>
          <w:rFonts w:ascii="Times New Roman" w:hAnsi="Times New Roman"/>
          <w:sz w:val="28"/>
          <w:szCs w:val="28"/>
        </w:rPr>
      </w:pPr>
      <w:r w:rsidRPr="00F47C32">
        <w:rPr>
          <w:rFonts w:ascii="Times New Roman" w:hAnsi="Times New Roman"/>
          <w:sz w:val="28"/>
          <w:szCs w:val="28"/>
        </w:rPr>
        <w:t>2.13.5. Требования к обеспечению доступности предоставления муниципальной услуги для инвалидов.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F47C32" w:rsidRPr="00F47C32" w:rsidRDefault="00F47C32" w:rsidP="00F47C32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2.14.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Администрации Краснинского сельского поселения Даниловского муниципального района Волгоградской области и должностных лиц Администрации Краснинского сельского поселения Даниловского муниципального района Волгоградской области.</w:t>
      </w:r>
      <w:r w:rsidRPr="00F47C3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47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C32" w:rsidRPr="00F47C32" w:rsidRDefault="00F47C32" w:rsidP="00F47C32">
      <w:pPr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  <w:r w:rsidRPr="00F47C32">
        <w:rPr>
          <w:rStyle w:val="af7"/>
          <w:rFonts w:ascii="Times New Roman" w:hAnsi="Times New Roman" w:cs="Times New Roman"/>
          <w:color w:val="FF0000"/>
          <w:sz w:val="28"/>
          <w:szCs w:val="28"/>
        </w:rPr>
        <w:footnoteReference w:id="3"/>
      </w:r>
    </w:p>
    <w:p w:rsidR="00F47C32" w:rsidRPr="00F47C32" w:rsidRDefault="00F47C32" w:rsidP="00F47C32">
      <w:pPr>
        <w:autoSpaceDE w:val="0"/>
        <w:autoSpaceDN w:val="0"/>
        <w:adjustRightInd w:val="0"/>
        <w:ind w:left="900" w:right="771"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7C32" w:rsidRPr="00F47C32" w:rsidRDefault="00F47C32" w:rsidP="00F47C3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C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F47C32">
        <w:rPr>
          <w:rFonts w:ascii="Times New Roman" w:eastAsia="Calibri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рассмотрения; выдача (направление) уведомления о согласии на строительство, реконструкцию объектов либо уведомления об отказе в согласовании строительства, реконструкции объектов;</w:t>
      </w:r>
      <w:r w:rsidRPr="00F47C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7C32">
        <w:rPr>
          <w:rFonts w:ascii="Times New Roman" w:hAnsi="Times New Roman" w:cs="Times New Roman"/>
          <w:sz w:val="28"/>
          <w:szCs w:val="28"/>
        </w:rPr>
        <w:t>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trike/>
          <w:sz w:val="28"/>
          <w:szCs w:val="28"/>
          <w:u w:val="single"/>
        </w:rPr>
      </w:pPr>
      <w:r w:rsidRPr="00F47C32">
        <w:rPr>
          <w:rFonts w:ascii="Times New Roman" w:hAnsi="Times New Roman" w:cs="Times New Roman"/>
          <w:sz w:val="28"/>
          <w:szCs w:val="28"/>
          <w:u w:val="single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</w:t>
      </w:r>
      <w:r w:rsidRPr="00F47C32">
        <w:rPr>
          <w:rFonts w:ascii="Times New Roman" w:eastAsia="Calibri" w:hAnsi="Times New Roman" w:cs="Times New Roman"/>
          <w:sz w:val="28"/>
          <w:szCs w:val="28"/>
        </w:rPr>
        <w:t>с использованием Единого портала государственных и муниципальных услуг.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 или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>специалистом МФЦ, осуществляющим прием документов, а подлинники документов возвращаются гражданину.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</w:t>
      </w:r>
      <w:r w:rsidRPr="00F47C32">
        <w:rPr>
          <w:rFonts w:ascii="Times New Roman" w:hAnsi="Times New Roman" w:cs="Times New Roman"/>
          <w:iCs/>
          <w:sz w:val="28"/>
          <w:szCs w:val="28"/>
        </w:rPr>
        <w:t>уполномоченный орган осуществляется не позднее 1 рабочего дня, следующего за днем его приема в МФЦ.</w:t>
      </w:r>
    </w:p>
    <w:p w:rsidR="00F47C32" w:rsidRPr="00F47C32" w:rsidRDefault="00F47C32" w:rsidP="00F47C32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3.1.4.</w:t>
      </w:r>
      <w:r w:rsidRPr="00F47C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7C32">
        <w:rPr>
          <w:rFonts w:ascii="Times New Roman" w:hAnsi="Times New Roman" w:cs="Times New Roman"/>
          <w:sz w:val="28"/>
          <w:szCs w:val="28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3.1.5. При поступлении заявления и прилагаемых к нему документов в уполномоченный орган по почте либо через МФЦ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>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3.1.6.</w:t>
      </w:r>
      <w:r w:rsidRPr="00F47C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7C32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F47C32" w:rsidRPr="00F47C32" w:rsidRDefault="00F47C32" w:rsidP="00F47C32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3.1.7. </w:t>
      </w:r>
      <w:r w:rsidRPr="00F47C32">
        <w:rPr>
          <w:rFonts w:ascii="Times New Roman" w:eastAsia="Calibri" w:hAnsi="Times New Roman" w:cs="Times New Roman"/>
          <w:sz w:val="28"/>
          <w:szCs w:val="28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электронной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0" w:history="1">
        <w:r w:rsidRPr="00F47C32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F47C32">
        <w:rPr>
          <w:rFonts w:ascii="Times New Roman" w:hAnsi="Times New Roman" w:cs="Times New Roman"/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либо в его личный кабинет на Едином портале государственных и муниципальных услуг. 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3.1.8. Максимальный срок исполнения административной процедуры:</w:t>
      </w:r>
    </w:p>
    <w:p w:rsidR="00F47C32" w:rsidRPr="00F47C32" w:rsidRDefault="00F47C32" w:rsidP="00F47C32">
      <w:pPr>
        <w:pStyle w:val="ab"/>
        <w:ind w:firstLine="720"/>
        <w:jc w:val="both"/>
        <w:rPr>
          <w:sz w:val="28"/>
          <w:szCs w:val="28"/>
        </w:rPr>
      </w:pPr>
      <w:r w:rsidRPr="00F47C32">
        <w:rPr>
          <w:sz w:val="28"/>
          <w:szCs w:val="28"/>
        </w:rPr>
        <w:t>Прием и регистрация документов осуществляется: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при личном приеме – не более 15 минут.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 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F47C32" w:rsidRPr="00F47C32" w:rsidRDefault="00F47C32" w:rsidP="00F47C32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iCs/>
          <w:sz w:val="28"/>
          <w:szCs w:val="28"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F47C32">
        <w:rPr>
          <w:rFonts w:ascii="Times New Roman" w:eastAsia="Calibri" w:hAnsi="Times New Roman" w:cs="Times New Roman"/>
          <w:sz w:val="28"/>
          <w:szCs w:val="28"/>
        </w:rPr>
        <w:t>в течение 1 рабочего дня со дня их регистрации.</w:t>
      </w:r>
    </w:p>
    <w:p w:rsidR="00F47C32" w:rsidRPr="00F47C32" w:rsidRDefault="00F47C32" w:rsidP="00F47C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F47C32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</w:t>
      </w:r>
      <w:r w:rsidRPr="00F47C32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F47C32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</w:p>
    <w:p w:rsidR="00F47C32" w:rsidRPr="00F47C32" w:rsidRDefault="00F47C32" w:rsidP="00F47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3.1.9. Результатом выполнения административной процедуры является:</w:t>
      </w:r>
    </w:p>
    <w:p w:rsidR="00F47C32" w:rsidRPr="00F47C32" w:rsidRDefault="00F47C32" w:rsidP="00F47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- 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7C32">
        <w:rPr>
          <w:rFonts w:ascii="Times New Roman" w:hAnsi="Times New Roman" w:cs="Times New Roman"/>
          <w:sz w:val="28"/>
          <w:szCs w:val="28"/>
        </w:rPr>
        <w:t>- выдача (направление) письма об отказе в приеме документов (</w:t>
      </w:r>
      <w:r w:rsidRPr="00F47C32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F47C32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заявления).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  <w:u w:val="single"/>
        </w:rPr>
        <w:t xml:space="preserve"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lastRenderedPageBreak/>
        <w:t xml:space="preserve">3.2.2.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1" w:history="1">
        <w:r w:rsidRPr="00F47C3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F47C32">
        <w:rPr>
          <w:rFonts w:ascii="Times New Roman" w:hAnsi="Times New Roman" w:cs="Times New Roman"/>
          <w:sz w:val="28"/>
          <w:szCs w:val="28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3.2.3. Максимальный срок выполнения административной процедуры – 1 рабочий день со дня регистрации заявления. 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7C32">
        <w:rPr>
          <w:rFonts w:ascii="Times New Roman" w:hAnsi="Times New Roman" w:cs="Times New Roman"/>
          <w:sz w:val="28"/>
          <w:szCs w:val="28"/>
          <w:u w:val="single"/>
        </w:rPr>
        <w:t>3.3. Рассмотрение заявления, принятие решения по итогам рассмотрения; выдача (направление) уведомления о согласии на строительство, реконструкцию объектов либо уведомления об отказе в согласовании строительства, реконструкции объектов;</w:t>
      </w:r>
      <w:r w:rsidRPr="00F47C3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F47C32">
        <w:rPr>
          <w:rFonts w:ascii="Times New Roman" w:hAnsi="Times New Roman" w:cs="Times New Roman"/>
          <w:sz w:val="28"/>
          <w:szCs w:val="28"/>
          <w:u w:val="single"/>
        </w:rPr>
        <w:t>выдача (направление) уведомления о согласовании документации по планировке территории либо уведомления об отказе в согласовании документации по планировке.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F47C32">
        <w:rPr>
          <w:rFonts w:ascii="Times New Roman" w:hAnsi="Times New Roman" w:cs="Times New Roman"/>
          <w:bCs/>
          <w:sz w:val="28"/>
          <w:szCs w:val="28"/>
        </w:rPr>
        <w:t>и выявляет наличие (отсутствие) о</w:t>
      </w:r>
      <w:r w:rsidRPr="00F47C32">
        <w:rPr>
          <w:rFonts w:ascii="Times New Roman" w:hAnsi="Times New Roman" w:cs="Times New Roman"/>
          <w:sz w:val="28"/>
          <w:szCs w:val="28"/>
        </w:rPr>
        <w:t>снований для отказа в выдаче уведомления о согласии на строительство, реконструкцию объектов</w:t>
      </w:r>
      <w:r w:rsidRPr="00F47C32">
        <w:rPr>
          <w:rFonts w:ascii="Times New Roman" w:hAnsi="Times New Roman" w:cs="Times New Roman"/>
          <w:i/>
          <w:sz w:val="28"/>
          <w:szCs w:val="28"/>
        </w:rPr>
        <w:t>,</w:t>
      </w:r>
      <w:r w:rsidRPr="00F47C32">
        <w:rPr>
          <w:rFonts w:ascii="Times New Roman" w:hAnsi="Times New Roman" w:cs="Times New Roman"/>
          <w:sz w:val="28"/>
          <w:szCs w:val="28"/>
        </w:rPr>
        <w:t xml:space="preserve"> уведомления о согласовании документации по планировке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>территории предусмотренных пунктом 2.9.2 настоящего административного регламента.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уведомления об отказе в согласовании строительства, реконструкции объектов</w:t>
      </w:r>
      <w:r w:rsidRPr="00F47C32">
        <w:rPr>
          <w:rFonts w:ascii="Times New Roman" w:hAnsi="Times New Roman" w:cs="Times New Roman"/>
          <w:i/>
          <w:sz w:val="28"/>
          <w:szCs w:val="28"/>
        </w:rPr>
        <w:t>,</w:t>
      </w:r>
      <w:r w:rsidRPr="00F47C32">
        <w:rPr>
          <w:rFonts w:ascii="Times New Roman" w:hAnsi="Times New Roman" w:cs="Times New Roman"/>
          <w:sz w:val="28"/>
          <w:szCs w:val="28"/>
        </w:rPr>
        <w:t xml:space="preserve"> уведомления отказе в согласовании документации по планировке территории с указанием причин в соответствии с </w:t>
      </w:r>
      <w:hyperlink w:anchor="Par43" w:history="1">
        <w:r w:rsidRPr="00F47C3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F47C32">
        <w:rPr>
          <w:rFonts w:ascii="Times New Roman" w:hAnsi="Times New Roman" w:cs="Times New Roman"/>
          <w:sz w:val="28"/>
          <w:szCs w:val="28"/>
        </w:rPr>
        <w:t>2.9.2 настоящего административного регламента.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F47C3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F47C32">
        <w:rPr>
          <w:rFonts w:ascii="Times New Roman" w:hAnsi="Times New Roman" w:cs="Times New Roman"/>
          <w:sz w:val="28"/>
          <w:szCs w:val="28"/>
        </w:rPr>
        <w:t>готовит проект уведомления о согласии на строительство, реконструкцию объектов</w:t>
      </w:r>
      <w:r w:rsidRPr="00F47C32">
        <w:rPr>
          <w:rFonts w:ascii="Times New Roman" w:hAnsi="Times New Roman" w:cs="Times New Roman"/>
          <w:i/>
          <w:sz w:val="28"/>
          <w:szCs w:val="28"/>
        </w:rPr>
        <w:t>,</w:t>
      </w:r>
      <w:r w:rsidRPr="00F47C32">
        <w:rPr>
          <w:rFonts w:ascii="Times New Roman" w:hAnsi="Times New Roman" w:cs="Times New Roman"/>
          <w:sz w:val="28"/>
          <w:szCs w:val="28"/>
        </w:rPr>
        <w:t xml:space="preserve"> проект уведомления о согласовании документации по планировке территории.</w:t>
      </w:r>
    </w:p>
    <w:p w:rsidR="00F47C32" w:rsidRPr="00F47C32" w:rsidRDefault="00F47C32" w:rsidP="00F47C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3.3.4. Проект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F47C32" w:rsidRPr="00F47C32" w:rsidRDefault="00F47C32" w:rsidP="00F47C32">
      <w:pPr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в случае отсутствия замечаний подписывает соответствующее уведомление о согласии на строительство, реконструкцию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согласовании документации по планировке территории). </w:t>
      </w:r>
    </w:p>
    <w:p w:rsidR="00F47C32" w:rsidRPr="00F47C32" w:rsidRDefault="00F47C32" w:rsidP="00F47C32">
      <w:pPr>
        <w:tabs>
          <w:tab w:val="left" w:pos="5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3.3.6. Подписанное уведомление о согласии на строительство, реконструкцию объектов (уведомление об отказе в согласовании строительства, реконструкции объектов), уведомление о согласовании документации по планировке территории (уведомление об отказе в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>согласовании документации по планировке территории)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3.3.7. В день подписания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должностное лицо уполномоченного органа, ответственное за предоставление муниципальной услуги, осуществляет его направление заявителю заказным письмом либо в форме электронного документа с использованием Единого портала государственных и муниципальных услуг.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может быть выдано заявителю под роспись при наличии соответствующего указания в заявлении.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 в МФЦ в день подписания указанного документа, </w:t>
      </w:r>
      <w:r w:rsidRPr="00F47C32">
        <w:rPr>
          <w:rFonts w:ascii="Times New Roman" w:eastAsia="Calibri" w:hAnsi="Times New Roman" w:cs="Times New Roman"/>
          <w:sz w:val="28"/>
          <w:szCs w:val="28"/>
        </w:rPr>
        <w:t>если иной способ получения не указан заявителем</w:t>
      </w:r>
      <w:r w:rsidRPr="00F47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3.3.8. Максимальный срок выполнения административной процедуры - __ дней со дня поступления заявления.</w:t>
      </w:r>
      <w:r w:rsidRPr="00F47C32">
        <w:rPr>
          <w:rStyle w:val="af7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47C32">
        <w:rPr>
          <w:rStyle w:val="af7"/>
          <w:rFonts w:ascii="Times New Roman" w:hAnsi="Times New Roman" w:cs="Times New Roman"/>
          <w:b/>
          <w:color w:val="FF0000"/>
          <w:sz w:val="28"/>
          <w:szCs w:val="28"/>
        </w:rPr>
        <w:footnoteReference w:id="4"/>
      </w:r>
    </w:p>
    <w:p w:rsidR="00F47C32" w:rsidRPr="00F47C32" w:rsidRDefault="00F47C32" w:rsidP="00F47C32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3.3.9. Результатом выполнения административной процедуры является:</w:t>
      </w:r>
    </w:p>
    <w:p w:rsidR="00F47C32" w:rsidRPr="00F47C32" w:rsidRDefault="00F47C32" w:rsidP="00F47C32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 xml:space="preserve">направление (вручение) заявителю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</w:t>
      </w:r>
      <w:r w:rsidRPr="00F47C32">
        <w:rPr>
          <w:rFonts w:ascii="Times New Roman" w:hAnsi="Times New Roman" w:cs="Times New Roman"/>
          <w:sz w:val="28"/>
          <w:szCs w:val="28"/>
        </w:rPr>
        <w:lastRenderedPageBreak/>
        <w:t>согласовании документации по планировке территории (уведомления об отказе в согласовании документации по планировке территории);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направление в МФЦ уведомления о согласии на строительство, реконструкцию объектов (уведомления об отказе в согласовании строительства, реконструкции объектов), уведомления о согласовании документации по планировке территории (уведомления об отказе в согласовании документации по планировке территории).</w:t>
      </w:r>
    </w:p>
    <w:p w:rsidR="00F47C32" w:rsidRPr="00F47C32" w:rsidRDefault="00F47C32" w:rsidP="00F47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32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 w:rsidP="00F47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4CDD" w:rsidRDefault="00B84CDD" w:rsidP="00F47C32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4CDD" w:rsidRDefault="00B84CDD" w:rsidP="00F47C32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4CDD" w:rsidRDefault="00B84CDD" w:rsidP="00F47C32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4CDD" w:rsidRDefault="00B84CDD" w:rsidP="00F47C32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4CDD" w:rsidRDefault="00B84CDD" w:rsidP="00F47C32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4CDD" w:rsidRDefault="00B84CDD" w:rsidP="00F47C32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4CDD" w:rsidRDefault="00B84CDD" w:rsidP="00F47C32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47C32" w:rsidRPr="00F47C32" w:rsidRDefault="00F47C32" w:rsidP="00F47C32">
      <w:pPr>
        <w:autoSpaceDE w:val="0"/>
        <w:ind w:right="-16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7C32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</w:p>
    <w:p w:rsidR="00F47C32" w:rsidRPr="00F47C32" w:rsidRDefault="00F47C32" w:rsidP="00F47C32">
      <w:pPr>
        <w:pStyle w:val="ab"/>
        <w:ind w:right="-16" w:firstLine="720"/>
        <w:jc w:val="both"/>
        <w:rPr>
          <w:sz w:val="28"/>
          <w:szCs w:val="28"/>
        </w:rPr>
      </w:pPr>
      <w:r w:rsidRPr="00F47C32">
        <w:rPr>
          <w:sz w:val="28"/>
          <w:szCs w:val="28"/>
        </w:rPr>
        <w:t>* Форма заявления разрабатывается уполномоченным органом, с учетом требований законодательства Российской Федерации.</w:t>
      </w:r>
    </w:p>
    <w:p w:rsidR="00F47C32" w:rsidRPr="00F47C32" w:rsidRDefault="00F47C32" w:rsidP="00F47C32">
      <w:pPr>
        <w:pStyle w:val="ab"/>
        <w:ind w:right="-16" w:firstLine="720"/>
        <w:jc w:val="both"/>
        <w:rPr>
          <w:sz w:val="28"/>
          <w:szCs w:val="28"/>
        </w:rPr>
      </w:pPr>
      <w:r w:rsidRPr="00F47C32">
        <w:rPr>
          <w:sz w:val="28"/>
          <w:szCs w:val="28"/>
        </w:rPr>
        <w:t>** Сроки данных административных процедур орган местного сам</w:t>
      </w:r>
      <w:r w:rsidRPr="00F47C32">
        <w:rPr>
          <w:sz w:val="28"/>
          <w:szCs w:val="28"/>
        </w:rPr>
        <w:t>о</w:t>
      </w:r>
      <w:r w:rsidRPr="00F47C32">
        <w:rPr>
          <w:sz w:val="28"/>
          <w:szCs w:val="28"/>
        </w:rPr>
        <w:t>управления вправе определить самостоятельно. При этом сроки исполн</w:t>
      </w:r>
      <w:r w:rsidRPr="00F47C32">
        <w:rPr>
          <w:sz w:val="28"/>
          <w:szCs w:val="28"/>
        </w:rPr>
        <w:t>е</w:t>
      </w:r>
      <w:r w:rsidRPr="00F47C32">
        <w:rPr>
          <w:sz w:val="28"/>
          <w:szCs w:val="28"/>
        </w:rPr>
        <w:t>ния административных процедур в сумме не должны превышать 30 дней.</w:t>
      </w:r>
    </w:p>
    <w:p w:rsidR="00F47C32" w:rsidRPr="00F47C32" w:rsidRDefault="00F47C32" w:rsidP="00F47C32">
      <w:pPr>
        <w:pStyle w:val="ab"/>
        <w:ind w:right="-16" w:firstLine="720"/>
        <w:jc w:val="both"/>
        <w:rPr>
          <w:sz w:val="28"/>
          <w:szCs w:val="28"/>
        </w:rPr>
      </w:pPr>
      <w:r w:rsidRPr="00F47C32">
        <w:rPr>
          <w:sz w:val="28"/>
          <w:szCs w:val="28"/>
        </w:rPr>
        <w:t>Проектом административного регламента предлагается определить следующие сроки:</w:t>
      </w:r>
    </w:p>
    <w:p w:rsidR="00F47C32" w:rsidRPr="00F47C32" w:rsidRDefault="00F47C32" w:rsidP="00F47C32">
      <w:pPr>
        <w:pStyle w:val="ab"/>
        <w:numPr>
          <w:ilvl w:val="0"/>
          <w:numId w:val="1"/>
        </w:numPr>
        <w:ind w:left="0" w:right="-16" w:firstLine="720"/>
        <w:jc w:val="both"/>
        <w:rPr>
          <w:sz w:val="28"/>
          <w:szCs w:val="28"/>
        </w:rPr>
      </w:pPr>
      <w:r w:rsidRPr="00F47C32">
        <w:rPr>
          <w:sz w:val="28"/>
          <w:szCs w:val="28"/>
        </w:rPr>
        <w:t>прием и регистрация заявления, в том числе, поступившего</w:t>
      </w:r>
      <w:r w:rsidRPr="00F47C32">
        <w:rPr>
          <w:sz w:val="28"/>
          <w:szCs w:val="28"/>
        </w:rPr>
        <w:br/>
        <w:t>в электронной форме и прилагаемых к нему документов (1-3 дня);</w:t>
      </w:r>
    </w:p>
    <w:p w:rsidR="00F47C32" w:rsidRPr="00F47C32" w:rsidRDefault="00F47C32" w:rsidP="00F47C32">
      <w:pPr>
        <w:pStyle w:val="ab"/>
        <w:numPr>
          <w:ilvl w:val="0"/>
          <w:numId w:val="1"/>
        </w:numPr>
        <w:ind w:left="0" w:right="-16" w:firstLine="720"/>
        <w:jc w:val="both"/>
        <w:rPr>
          <w:sz w:val="28"/>
          <w:szCs w:val="28"/>
        </w:rPr>
      </w:pPr>
      <w:r w:rsidRPr="00F47C32">
        <w:rPr>
          <w:sz w:val="28"/>
          <w:szCs w:val="28"/>
        </w:rPr>
        <w:lastRenderedPageBreak/>
        <w:t>рассмотрение заявления, принятие решения по итогам рассмотр</w:t>
      </w:r>
      <w:r w:rsidRPr="00F47C32">
        <w:rPr>
          <w:sz w:val="28"/>
          <w:szCs w:val="28"/>
        </w:rPr>
        <w:t>е</w:t>
      </w:r>
      <w:r w:rsidRPr="00F47C32">
        <w:rPr>
          <w:sz w:val="28"/>
          <w:szCs w:val="28"/>
        </w:rPr>
        <w:t>ния (в течении 30 дней со дня поступления заявления).</w:t>
      </w:r>
    </w:p>
    <w:p w:rsidR="00F47C32" w:rsidRPr="00F47C32" w:rsidRDefault="00F47C32" w:rsidP="00F47C32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Pr="00F47C32" w:rsidRDefault="00F47C3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47C32" w:rsidRDefault="00F47C32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F47C32" w:rsidRDefault="00F47C32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sectPr w:rsidR="00F47C32" w:rsidSect="002B510F">
      <w:headerReference w:type="default" r:id="rId12"/>
      <w:footerReference w:type="default" r:id="rId13"/>
      <w:pgSz w:w="11906" w:h="16838"/>
      <w:pgMar w:top="851" w:right="1134" w:bottom="851" w:left="1701" w:header="539" w:footer="1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12E" w:rsidRDefault="00A3512E" w:rsidP="002B510F">
      <w:pPr>
        <w:spacing w:after="0" w:line="240" w:lineRule="auto"/>
      </w:pPr>
      <w:r>
        <w:separator/>
      </w:r>
    </w:p>
  </w:endnote>
  <w:endnote w:type="continuationSeparator" w:id="1">
    <w:p w:rsidR="00A3512E" w:rsidRDefault="00A3512E" w:rsidP="002B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32" w:rsidRDefault="00F47C32">
    <w:pPr>
      <w:pStyle w:val="Footer"/>
      <w:jc w:val="center"/>
    </w:pPr>
  </w:p>
  <w:p w:rsidR="00F47C32" w:rsidRDefault="00F47C32">
    <w:pPr>
      <w:pStyle w:val="Footer"/>
      <w:tabs>
        <w:tab w:val="clear" w:pos="4677"/>
        <w:tab w:val="clear" w:pos="9355"/>
        <w:tab w:val="left" w:pos="53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12E" w:rsidRDefault="00A3512E" w:rsidP="002B510F">
      <w:pPr>
        <w:spacing w:after="0" w:line="240" w:lineRule="auto"/>
      </w:pPr>
      <w:r>
        <w:separator/>
      </w:r>
    </w:p>
  </w:footnote>
  <w:footnote w:type="continuationSeparator" w:id="1">
    <w:p w:rsidR="00A3512E" w:rsidRDefault="00A3512E" w:rsidP="002B510F">
      <w:pPr>
        <w:spacing w:after="0" w:line="240" w:lineRule="auto"/>
      </w:pPr>
      <w:r>
        <w:continuationSeparator/>
      </w:r>
    </w:p>
  </w:footnote>
  <w:footnote w:id="2">
    <w:p w:rsidR="00F47C32" w:rsidRPr="00F716EC" w:rsidRDefault="00F47C32" w:rsidP="00F47C32">
      <w:pPr>
        <w:pStyle w:val="af6"/>
        <w:jc w:val="both"/>
        <w:rPr>
          <w:color w:val="FF0000"/>
        </w:rPr>
      </w:pPr>
      <w:r w:rsidRPr="00C35321">
        <w:rPr>
          <w:rStyle w:val="af7"/>
          <w:color w:val="FF0000"/>
        </w:rPr>
        <w:footnoteRef/>
      </w:r>
      <w:r w:rsidRPr="00C35321">
        <w:rPr>
          <w:color w:val="FF0000"/>
        </w:rPr>
        <w:t xml:space="preserve">  Перечень документов является примерным и может быть сформирован с учетом специфики конкретн</w:t>
      </w:r>
      <w:r w:rsidRPr="00C35321">
        <w:rPr>
          <w:color w:val="FF0000"/>
        </w:rPr>
        <w:t>о</w:t>
      </w:r>
      <w:r w:rsidRPr="00C35321">
        <w:rPr>
          <w:color w:val="FF0000"/>
        </w:rPr>
        <w:t>го муниципального образования и положений действующего законодательства. Обращаем внимание, что перечень должен быть закрытым.</w:t>
      </w:r>
    </w:p>
    <w:p w:rsidR="00F47C32" w:rsidRPr="00FD5C3A" w:rsidRDefault="00F47C32" w:rsidP="00F47C32">
      <w:pPr>
        <w:pStyle w:val="af6"/>
        <w:rPr>
          <w:color w:val="FF0000"/>
        </w:rPr>
      </w:pPr>
    </w:p>
  </w:footnote>
  <w:footnote w:id="3">
    <w:p w:rsidR="00F47C32" w:rsidRDefault="00F47C32" w:rsidP="00F47C32">
      <w:pPr>
        <w:pStyle w:val="af6"/>
        <w:jc w:val="both"/>
      </w:pPr>
      <w:r w:rsidRPr="006C7C99">
        <w:rPr>
          <w:rStyle w:val="af7"/>
          <w:color w:val="FF0000"/>
        </w:rPr>
        <w:footnoteRef/>
      </w:r>
      <w:r w:rsidRPr="006C7C99">
        <w:rPr>
          <w:color w:val="FF0000"/>
        </w:rPr>
        <w:t xml:space="preserve"> </w:t>
      </w:r>
      <w:r w:rsidRPr="006C7C99">
        <w:rPr>
          <w:iCs/>
          <w:color w:val="FF0000"/>
        </w:rPr>
        <w:t>Указывается в случае, если предоставление муниципальной услуги возможно в электронной форме и (или) через МФЦ в соответствии с законодательством и соглашением, заключенным между исполн</w:t>
      </w:r>
      <w:r w:rsidRPr="006C7C99">
        <w:rPr>
          <w:iCs/>
          <w:color w:val="FF0000"/>
        </w:rPr>
        <w:t>и</w:t>
      </w:r>
      <w:r w:rsidRPr="006C7C99">
        <w:rPr>
          <w:iCs/>
          <w:color w:val="FF0000"/>
        </w:rPr>
        <w:t>тельно-распорядительным</w:t>
      </w:r>
      <w:r w:rsidRPr="00511DDC">
        <w:rPr>
          <w:iCs/>
          <w:color w:val="FF0000"/>
        </w:rPr>
        <w:t xml:space="preserve"> органом муниципального образования и МФЦ.</w:t>
      </w:r>
    </w:p>
  </w:footnote>
  <w:footnote w:id="4">
    <w:p w:rsidR="00F47C32" w:rsidRPr="00A272A6" w:rsidRDefault="00F47C32" w:rsidP="00F47C32">
      <w:pPr>
        <w:pStyle w:val="af6"/>
        <w:jc w:val="both"/>
        <w:rPr>
          <w:color w:val="FF0000"/>
          <w:sz w:val="18"/>
          <w:szCs w:val="18"/>
        </w:rPr>
      </w:pPr>
      <w:r w:rsidRPr="00A272A6">
        <w:rPr>
          <w:rStyle w:val="af7"/>
          <w:color w:val="FF0000"/>
        </w:rPr>
        <w:footnoteRef/>
      </w:r>
      <w:r w:rsidRPr="00A272A6">
        <w:rPr>
          <w:color w:val="FF0000"/>
        </w:rPr>
        <w:t xml:space="preserve"> Общий максимальный срок исполнения административных процеду</w:t>
      </w:r>
      <w:r>
        <w:rPr>
          <w:color w:val="FF0000"/>
        </w:rPr>
        <w:t>р, предусмотренных пунктами 3.1-</w:t>
      </w:r>
      <w:r w:rsidRPr="00A272A6">
        <w:rPr>
          <w:color w:val="FF0000"/>
        </w:rPr>
        <w:t>3.</w:t>
      </w:r>
      <w:r>
        <w:rPr>
          <w:color w:val="FF0000"/>
        </w:rPr>
        <w:t>3</w:t>
      </w:r>
      <w:r w:rsidRPr="00A272A6">
        <w:rPr>
          <w:color w:val="FF0000"/>
        </w:rPr>
        <w:t xml:space="preserve"> настоящего административного регламента, </w:t>
      </w:r>
      <w:r w:rsidRPr="009E02D8">
        <w:rPr>
          <w:color w:val="FF0000"/>
        </w:rPr>
        <w:t xml:space="preserve">устанавливается органом местного самоуправления, но не должен превышать 30 дней со дня поступления </w:t>
      </w:r>
      <w:r w:rsidRPr="00AC1B2C">
        <w:rPr>
          <w:color w:val="FF0000"/>
        </w:rPr>
        <w:t>заявления в уполномоченный орган.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32" w:rsidRDefault="00F47C32">
    <w:pPr>
      <w:pStyle w:val="Header"/>
    </w:pPr>
    <w:r>
      <w:pict>
        <v:rect id="_x0000_s1025" style="position:absolute;margin-left:0;margin-top:.05pt;width:12.05pt;height:13.8pt;z-index:251657728;mso-wrap-distance-left:0;mso-wrap-distance-right:0;mso-position-horizontal:center;mso-position-horizontal-relative:margin">
          <v:fill opacity="0"/>
          <v:textbox inset="0,0,0,0">
            <w:txbxContent>
              <w:p w:rsidR="00F47C32" w:rsidRDefault="00F47C32">
                <w:pPr>
                  <w:pStyle w:val="Header"/>
                  <w:rPr>
                    <w:rStyle w:val="a8"/>
                  </w:rPr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>PAGE</w:instrText>
                </w:r>
                <w:r>
                  <w:rPr>
                    <w:rStyle w:val="a8"/>
                  </w:rPr>
                  <w:fldChar w:fldCharType="separate"/>
                </w:r>
                <w:r w:rsidR="00B84CDD">
                  <w:rPr>
                    <w:rStyle w:val="a8"/>
                    <w:noProof/>
                  </w:rPr>
                  <w:t>2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C48F9"/>
    <w:multiLevelType w:val="hybridMultilevel"/>
    <w:tmpl w:val="6A5CC45C"/>
    <w:lvl w:ilvl="0" w:tplc="BDC0E8B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510F"/>
    <w:rsid w:val="002B510F"/>
    <w:rsid w:val="00A3512E"/>
    <w:rsid w:val="00B84CDD"/>
    <w:rsid w:val="00F4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D4432"/>
    <w:pPr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ConsPlusNormal">
    <w:name w:val="ConsPlusNormal Знак"/>
    <w:link w:val="ConsPlusNormal"/>
    <w:qFormat/>
    <w:locked/>
    <w:rsid w:val="005611F2"/>
    <w:rPr>
      <w:rFonts w:ascii="Calibri" w:eastAsia="Calibri" w:hAnsi="Calibri" w:cs="Times New Roman"/>
      <w:szCs w:val="20"/>
    </w:rPr>
  </w:style>
  <w:style w:type="character" w:customStyle="1" w:styleId="5">
    <w:name w:val="Основной текст (5) + Не полужирный"/>
    <w:qFormat/>
    <w:rsid w:val="005611F2"/>
    <w:rPr>
      <w:b/>
      <w:sz w:val="27"/>
      <w:shd w:val="clear" w:color="auto" w:fill="FFFFFF"/>
    </w:rPr>
  </w:style>
  <w:style w:type="character" w:customStyle="1" w:styleId="a3">
    <w:name w:val="Верхний колонтитул Знак"/>
    <w:basedOn w:val="a0"/>
    <w:qFormat/>
    <w:rsid w:val="005611F2"/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sid w:val="005611F2"/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semiHidden/>
    <w:qFormat/>
    <w:rsid w:val="005611F2"/>
    <w:rPr>
      <w:rFonts w:ascii="Segoe UI" w:eastAsia="Calibri" w:hAnsi="Segoe UI" w:cs="Times New Roman"/>
      <w:sz w:val="18"/>
      <w:szCs w:val="18"/>
    </w:rPr>
  </w:style>
  <w:style w:type="character" w:customStyle="1" w:styleId="-">
    <w:name w:val="Интернет-ссылка"/>
    <w:rsid w:val="005611F2"/>
    <w:rPr>
      <w:rFonts w:cs="Times New Roman"/>
      <w:color w:val="0000FF"/>
      <w:u w:val="single"/>
    </w:rPr>
  </w:style>
  <w:style w:type="character" w:customStyle="1" w:styleId="a6">
    <w:name w:val="Текст сноски Знак"/>
    <w:basedOn w:val="a0"/>
    <w:semiHidden/>
    <w:qFormat/>
    <w:rsid w:val="005611F2"/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Привязка сноски"/>
    <w:rsid w:val="002B510F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5611F2"/>
    <w:rPr>
      <w:rFonts w:cs="Times New Roman"/>
      <w:vertAlign w:val="superscript"/>
    </w:rPr>
  </w:style>
  <w:style w:type="character" w:styleId="a8">
    <w:name w:val="page number"/>
    <w:qFormat/>
    <w:rsid w:val="005611F2"/>
    <w:rPr>
      <w:rFonts w:cs="Times New Roman"/>
    </w:rPr>
  </w:style>
  <w:style w:type="character" w:customStyle="1" w:styleId="a9">
    <w:name w:val="Схема документа Знак"/>
    <w:basedOn w:val="a0"/>
    <w:semiHidden/>
    <w:qFormat/>
    <w:rsid w:val="005611F2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aa">
    <w:name w:val="Текст концевой сноски Знак"/>
    <w:basedOn w:val="a0"/>
    <w:link w:val="ab"/>
    <w:qFormat/>
    <w:rsid w:val="005611F2"/>
    <w:rPr>
      <w:rFonts w:ascii="Times New Roman" w:eastAsia="Calibri" w:hAnsi="Times New Roman" w:cs="Times New Roman"/>
      <w:sz w:val="20"/>
      <w:szCs w:val="20"/>
    </w:rPr>
  </w:style>
  <w:style w:type="character" w:customStyle="1" w:styleId="1">
    <w:name w:val="Заголовок 1 Знак"/>
    <w:basedOn w:val="a0"/>
    <w:link w:val="Heading1"/>
    <w:qFormat/>
    <w:rsid w:val="000D4432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c">
    <w:name w:val="Заголовок"/>
    <w:basedOn w:val="a"/>
    <w:next w:val="ad"/>
    <w:qFormat/>
    <w:rsid w:val="002B51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2B510F"/>
    <w:pPr>
      <w:spacing w:after="140"/>
    </w:pPr>
  </w:style>
  <w:style w:type="paragraph" w:styleId="ae">
    <w:name w:val="List"/>
    <w:basedOn w:val="ad"/>
    <w:rsid w:val="002B510F"/>
    <w:rPr>
      <w:rFonts w:cs="Mangal"/>
    </w:rPr>
  </w:style>
  <w:style w:type="paragraph" w:customStyle="1" w:styleId="Caption">
    <w:name w:val="Caption"/>
    <w:basedOn w:val="a"/>
    <w:qFormat/>
    <w:rsid w:val="002B51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2B510F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5611F2"/>
    <w:pPr>
      <w:widowControl w:val="0"/>
    </w:pPr>
    <w:rPr>
      <w:rFonts w:eastAsia="Calibri" w:cs="Times New Roman"/>
      <w:szCs w:val="20"/>
    </w:rPr>
  </w:style>
  <w:style w:type="paragraph" w:customStyle="1" w:styleId="ConsPlusNonformat">
    <w:name w:val="ConsPlusNonformat"/>
    <w:qFormat/>
    <w:rsid w:val="005611F2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611F2"/>
    <w:pPr>
      <w:widowControl w:val="0"/>
    </w:pPr>
    <w:rPr>
      <w:rFonts w:eastAsia="Calibri" w:cs="Calibri"/>
      <w:b/>
      <w:bCs/>
    </w:rPr>
  </w:style>
  <w:style w:type="paragraph" w:customStyle="1" w:styleId="af0">
    <w:name w:val="Верхний и нижний колонтитулы"/>
    <w:basedOn w:val="a"/>
    <w:qFormat/>
    <w:rsid w:val="002B510F"/>
  </w:style>
  <w:style w:type="paragraph" w:customStyle="1" w:styleId="Header">
    <w:name w:val="Header"/>
    <w:basedOn w:val="a"/>
    <w:rsid w:val="005611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ooter">
    <w:name w:val="Footer"/>
    <w:basedOn w:val="a"/>
    <w:rsid w:val="005611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1">
    <w:name w:val="Balloon Text"/>
    <w:basedOn w:val="a"/>
    <w:semiHidden/>
    <w:qFormat/>
    <w:rsid w:val="005611F2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paragraph" w:customStyle="1" w:styleId="FootnoteText">
    <w:name w:val="Footnote Text"/>
    <w:basedOn w:val="a"/>
    <w:semiHidden/>
    <w:rsid w:val="005611F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2">
    <w:name w:val="Document Map"/>
    <w:basedOn w:val="a"/>
    <w:semiHidden/>
    <w:qFormat/>
    <w:rsid w:val="005611F2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</w:rPr>
  </w:style>
  <w:style w:type="paragraph" w:customStyle="1" w:styleId="10">
    <w:name w:val="Абзац списка1"/>
    <w:basedOn w:val="a"/>
    <w:qFormat/>
    <w:rsid w:val="005611F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ndnoteText">
    <w:name w:val="Endnote Text"/>
    <w:basedOn w:val="a"/>
    <w:rsid w:val="005611F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3">
    <w:name w:val="No Spacing"/>
    <w:uiPriority w:val="1"/>
    <w:qFormat/>
    <w:rsid w:val="00D917EA"/>
  </w:style>
  <w:style w:type="paragraph" w:customStyle="1" w:styleId="af4">
    <w:name w:val="Содержимое врезки"/>
    <w:basedOn w:val="a"/>
    <w:qFormat/>
    <w:rsid w:val="002B510F"/>
  </w:style>
  <w:style w:type="character" w:styleId="af5">
    <w:name w:val="Hyperlink"/>
    <w:uiPriority w:val="99"/>
    <w:rsid w:val="00F47C32"/>
    <w:rPr>
      <w:color w:val="0000FF"/>
      <w:u w:val="single"/>
    </w:rPr>
  </w:style>
  <w:style w:type="paragraph" w:customStyle="1" w:styleId="ConsPlusCell">
    <w:name w:val="ConsPlusCell"/>
    <w:rsid w:val="00F47C32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endnote text"/>
    <w:basedOn w:val="a"/>
    <w:link w:val="aa"/>
    <w:semiHidden/>
    <w:rsid w:val="00F47C32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концевой сноски Знак1"/>
    <w:basedOn w:val="a0"/>
    <w:link w:val="ab"/>
    <w:semiHidden/>
    <w:rsid w:val="00F47C32"/>
    <w:rPr>
      <w:sz w:val="20"/>
      <w:szCs w:val="20"/>
    </w:rPr>
  </w:style>
  <w:style w:type="paragraph" w:styleId="af6">
    <w:name w:val="footnote text"/>
    <w:basedOn w:val="a"/>
    <w:link w:val="12"/>
    <w:semiHidden/>
    <w:rsid w:val="00F47C3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сноски Знак1"/>
    <w:basedOn w:val="a0"/>
    <w:link w:val="af6"/>
    <w:semiHidden/>
    <w:rsid w:val="00F47C32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semiHidden/>
    <w:rsid w:val="00F47C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55F87EEE3D081121F3A0C06BC32333E96723901DBFEB23BD6A44B282E0D3724CF416228BE97C2FV7n6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6EFCEBD78D73945BB09737A027B4142E33081DC130F502F77E0E3DD8F195EB1B53B1CE58D9EE82C8o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93BC30E4FA44C02BFC9CA1964E73C85064487B2D390420E4EFAEE12C5063752E5772169E333C7cCF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697F3-D1DE-4C2D-8D3C-EED13601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6357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dc:description/>
  <cp:lastModifiedBy>spec</cp:lastModifiedBy>
  <cp:revision>4</cp:revision>
  <cp:lastPrinted>2025-06-11T07:42:00Z</cp:lastPrinted>
  <dcterms:created xsi:type="dcterms:W3CDTF">2023-06-09T06:55:00Z</dcterms:created>
  <dcterms:modified xsi:type="dcterms:W3CDTF">2025-06-11T07:43:00Z</dcterms:modified>
  <dc:language>ru-RU</dc:language>
</cp:coreProperties>
</file>