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5" w:rsidRDefault="00096915" w:rsidP="0018046E">
      <w:pPr>
        <w:widowControl w:val="0"/>
      </w:pPr>
    </w:p>
    <w:p w:rsidR="00B33962" w:rsidRDefault="00B33962" w:rsidP="00B33962">
      <w:pPr>
        <w:suppressAutoHyphens/>
        <w:jc w:val="center"/>
      </w:pPr>
      <w:r>
        <w:rPr>
          <w:b/>
          <w:bCs/>
          <w:sz w:val="24"/>
          <w:szCs w:val="24"/>
          <w:lang w:eastAsia="ar-SA"/>
        </w:rPr>
        <w:t>ПОСТАНОВЛЕНИЕ</w:t>
      </w:r>
      <w:r>
        <w:rPr>
          <w:b/>
          <w:bCs/>
          <w:sz w:val="24"/>
          <w:szCs w:val="24"/>
          <w:lang w:eastAsia="ar-SA"/>
        </w:rPr>
        <w:br/>
        <w:t>АДМИНИСТРАЦИИ КРАСНИНСКОГО  СЕЛЬСКОГО ПОСЕЛЕНИЯ</w:t>
      </w:r>
    </w:p>
    <w:p w:rsidR="00B33962" w:rsidRDefault="00B33962" w:rsidP="00B33962">
      <w:pPr>
        <w:suppressAutoHyphens/>
        <w:jc w:val="center"/>
      </w:pPr>
      <w:r>
        <w:rPr>
          <w:b/>
          <w:bCs/>
          <w:sz w:val="24"/>
          <w:szCs w:val="24"/>
          <w:lang w:eastAsia="ar-SA"/>
        </w:rPr>
        <w:t>ДАНИЛОВСКОГО МУНИЦИПАЛЬНОГО РАЙОНА</w:t>
      </w:r>
    </w:p>
    <w:p w:rsidR="00B33962" w:rsidRDefault="00B33962" w:rsidP="00B33962">
      <w:p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tabs>
          <w:tab w:val="left" w:pos="576"/>
        </w:tabs>
        <w:suppressAutoHyphens/>
        <w:ind w:left="576" w:hanging="576"/>
        <w:jc w:val="center"/>
      </w:pPr>
      <w:r>
        <w:rPr>
          <w:b/>
          <w:bCs/>
          <w:sz w:val="24"/>
          <w:szCs w:val="24"/>
          <w:lang w:eastAsia="ar-SA"/>
        </w:rPr>
        <w:t>ВОЛГОГРАДСКОЙ ОБЛАСТИ</w:t>
      </w:r>
    </w:p>
    <w:p w:rsidR="00B33962" w:rsidRDefault="00B33962" w:rsidP="00B33962">
      <w:pPr>
        <w:widowControl w:val="0"/>
        <w:rPr>
          <w:b/>
          <w:bCs/>
          <w:sz w:val="28"/>
          <w:szCs w:val="28"/>
          <w:lang w:eastAsia="ar-SA"/>
        </w:rPr>
      </w:pPr>
    </w:p>
    <w:p w:rsidR="00B33962" w:rsidRDefault="00B33962" w:rsidP="00B33962">
      <w:pPr>
        <w:widowControl w:val="0"/>
        <w:rPr>
          <w:b/>
          <w:bCs/>
          <w:sz w:val="28"/>
          <w:szCs w:val="28"/>
          <w:lang w:eastAsia="ar-SA"/>
        </w:rPr>
      </w:pPr>
    </w:p>
    <w:p w:rsidR="00B33962" w:rsidRDefault="00B33962" w:rsidP="00B33962">
      <w:pPr>
        <w:widowControl w:val="0"/>
        <w:rPr>
          <w:b/>
          <w:bCs/>
          <w:sz w:val="28"/>
          <w:szCs w:val="28"/>
          <w:lang w:eastAsia="ar-SA"/>
        </w:rPr>
      </w:pPr>
    </w:p>
    <w:p w:rsidR="00B33962" w:rsidRDefault="00B33962" w:rsidP="00B33962">
      <w:pPr>
        <w:widowControl w:val="0"/>
        <w:jc w:val="center"/>
      </w:pPr>
      <w:r>
        <w:rPr>
          <w:b/>
          <w:i/>
          <w:sz w:val="28"/>
          <w:szCs w:val="28"/>
          <w:u w:val="single"/>
        </w:rPr>
        <w:t xml:space="preserve"> </w:t>
      </w:r>
    </w:p>
    <w:p w:rsidR="00B33962" w:rsidRDefault="00B33962" w:rsidP="00B33962">
      <w:pPr>
        <w:widowControl w:val="0"/>
      </w:pPr>
      <w:r>
        <w:rPr>
          <w:sz w:val="28"/>
          <w:szCs w:val="28"/>
        </w:rPr>
        <w:t>от «28</w:t>
      </w:r>
      <w:r>
        <w:rPr>
          <w:color w:val="000000"/>
          <w:sz w:val="28"/>
        </w:rPr>
        <w:t xml:space="preserve">» апреля </w:t>
      </w:r>
      <w:r>
        <w:rPr>
          <w:color w:val="000000"/>
          <w:spacing w:val="7"/>
          <w:sz w:val="28"/>
        </w:rPr>
        <w:t xml:space="preserve">2025г.                     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</w:rPr>
        <w:t xml:space="preserve">  25</w:t>
      </w:r>
    </w:p>
    <w:p w:rsidR="00AF193A" w:rsidRDefault="00AF193A" w:rsidP="0018046E">
      <w:pPr>
        <w:widowControl w:val="0"/>
      </w:pPr>
    </w:p>
    <w:p w:rsidR="00AF193A" w:rsidRDefault="00AF193A" w:rsidP="0018046E">
      <w:pPr>
        <w:widowControl w:val="0"/>
      </w:pPr>
    </w:p>
    <w:p w:rsidR="00096915" w:rsidRPr="00E02259" w:rsidRDefault="00096915" w:rsidP="0018046E">
      <w:pPr>
        <w:widowControl w:val="0"/>
      </w:pPr>
    </w:p>
    <w:p w:rsidR="006B63D5" w:rsidRPr="00F3724D" w:rsidRDefault="00B33962" w:rsidP="00B3396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</w:t>
      </w:r>
      <w:r w:rsidR="0018046E" w:rsidRPr="00F3724D">
        <w:rPr>
          <w:b/>
          <w:sz w:val="28"/>
          <w:szCs w:val="28"/>
        </w:rPr>
        <w:t xml:space="preserve"> внесении изменений в постановление</w:t>
      </w:r>
      <w:r w:rsidR="0018046E" w:rsidRPr="00F3724D">
        <w:rPr>
          <w:sz w:val="28"/>
          <w:szCs w:val="28"/>
        </w:rPr>
        <w:t xml:space="preserve"> </w:t>
      </w:r>
      <w:r w:rsidRPr="00B33962">
        <w:rPr>
          <w:b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="0018046E" w:rsidRPr="00B33962">
        <w:rPr>
          <w:b/>
          <w:sz w:val="28"/>
          <w:szCs w:val="28"/>
        </w:rPr>
        <w:t xml:space="preserve">      от</w:t>
      </w:r>
      <w:r>
        <w:rPr>
          <w:b/>
          <w:sz w:val="28"/>
          <w:szCs w:val="28"/>
        </w:rPr>
        <w:t xml:space="preserve"> </w:t>
      </w:r>
      <w:r w:rsidR="0018046E" w:rsidRPr="00B3396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08</w:t>
      </w:r>
      <w:r w:rsidR="0018046E" w:rsidRPr="00B3396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апреля</w:t>
      </w:r>
      <w:r w:rsidR="0018046E" w:rsidRPr="00B3396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19</w:t>
      </w:r>
      <w:r w:rsidR="0018046E" w:rsidRPr="00B3396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</w:t>
      </w:r>
      <w:r w:rsidR="0018046E" w:rsidRPr="00B33962">
        <w:rPr>
          <w:b/>
          <w:sz w:val="28"/>
          <w:szCs w:val="28"/>
        </w:rPr>
        <w:t xml:space="preserve">  «Об</w:t>
      </w:r>
      <w:r w:rsidR="0018046E" w:rsidRPr="00F3724D">
        <w:rPr>
          <w:b/>
          <w:sz w:val="28"/>
          <w:szCs w:val="28"/>
        </w:rPr>
        <w:t xml:space="preserve"> утверждении</w:t>
      </w:r>
      <w:r w:rsidR="0018046E" w:rsidRPr="00F3724D">
        <w:rPr>
          <w:sz w:val="28"/>
          <w:szCs w:val="28"/>
        </w:rPr>
        <w:t xml:space="preserve"> </w:t>
      </w:r>
      <w:r w:rsidR="0018046E" w:rsidRPr="00F3724D">
        <w:rPr>
          <w:b/>
          <w:sz w:val="28"/>
          <w:szCs w:val="28"/>
        </w:rPr>
        <w:t>административного регламента предоставления муниципальной услуги «</w:t>
      </w:r>
      <w:r w:rsidR="006B63D5" w:rsidRPr="00F3724D">
        <w:rPr>
          <w:b/>
          <w:sz w:val="28"/>
          <w:szCs w:val="28"/>
        </w:rPr>
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>
        <w:rPr>
          <w:b/>
          <w:sz w:val="28"/>
          <w:szCs w:val="28"/>
        </w:rPr>
        <w:t>Краснинского сельского поселения</w:t>
      </w:r>
      <w:r w:rsidR="006B63D5" w:rsidRPr="00F3724D">
        <w:rPr>
          <w:b/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</w:t>
      </w:r>
      <w:r w:rsidR="00AF3C48">
        <w:rPr>
          <w:b/>
          <w:sz w:val="28"/>
          <w:szCs w:val="28"/>
        </w:rPr>
        <w:t xml:space="preserve"> Краснинского сельского поселения</w:t>
      </w:r>
    </w:p>
    <w:p w:rsidR="0018046E" w:rsidRPr="00F3724D" w:rsidRDefault="0018046E" w:rsidP="0018046E">
      <w:pPr>
        <w:widowControl w:val="0"/>
        <w:autoSpaceDE w:val="0"/>
        <w:jc w:val="both"/>
        <w:rPr>
          <w:sz w:val="28"/>
          <w:szCs w:val="28"/>
        </w:rPr>
      </w:pPr>
    </w:p>
    <w:p w:rsidR="00916F54" w:rsidRPr="00F3724D" w:rsidRDefault="00083D2C" w:rsidP="00BA50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724D">
        <w:rPr>
          <w:sz w:val="28"/>
          <w:szCs w:val="28"/>
        </w:rPr>
        <w:t xml:space="preserve">        </w:t>
      </w:r>
      <w:r w:rsidR="005B3251" w:rsidRPr="00F3724D">
        <w:rPr>
          <w:sz w:val="28"/>
          <w:szCs w:val="28"/>
        </w:rPr>
        <w:t xml:space="preserve">В соответствии с </w:t>
      </w:r>
      <w:r w:rsidR="005133E7">
        <w:rPr>
          <w:sz w:val="28"/>
          <w:szCs w:val="28"/>
        </w:rPr>
        <w:t>ф</w:t>
      </w:r>
      <w:r w:rsidR="0018046E" w:rsidRPr="00F3724D">
        <w:rPr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616862" w:rsidRPr="00F3724D">
        <w:rPr>
          <w:sz w:val="28"/>
          <w:szCs w:val="28"/>
        </w:rPr>
        <w:t>,</w:t>
      </w:r>
      <w:r w:rsidR="00BA50C2">
        <w:rPr>
          <w:sz w:val="28"/>
          <w:szCs w:val="28"/>
        </w:rPr>
        <w:t xml:space="preserve">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</w:t>
      </w:r>
      <w:r w:rsidR="006E2D65" w:rsidRPr="00F3724D">
        <w:rPr>
          <w:color w:val="000000"/>
          <w:sz w:val="28"/>
          <w:szCs w:val="28"/>
        </w:rPr>
        <w:t xml:space="preserve">и </w:t>
      </w:r>
      <w:hyperlink r:id="rId7" w:history="1">
        <w:r w:rsidR="006E2D65" w:rsidRPr="00F3724D">
          <w:rPr>
            <w:rStyle w:val="aa"/>
            <w:color w:val="000000"/>
            <w:sz w:val="28"/>
            <w:szCs w:val="28"/>
          </w:rPr>
          <w:t>статьей</w:t>
        </w:r>
        <w:r w:rsidR="006E2D65" w:rsidRPr="00F3724D">
          <w:rPr>
            <w:rStyle w:val="aa"/>
            <w:color w:val="000000"/>
            <w:spacing w:val="-30"/>
          </w:rPr>
          <w:t xml:space="preserve"> </w:t>
        </w:r>
      </w:hyperlink>
      <w:r w:rsidR="006E2D65" w:rsidRPr="00F3724D">
        <w:rPr>
          <w:color w:val="000000"/>
          <w:spacing w:val="-30"/>
        </w:rPr>
        <w:t>_____</w:t>
      </w:r>
      <w:r w:rsidR="006E2D65" w:rsidRPr="00F3724D">
        <w:rPr>
          <w:color w:val="000000"/>
          <w:spacing w:val="-30"/>
          <w:sz w:val="28"/>
          <w:szCs w:val="28"/>
        </w:rPr>
        <w:t xml:space="preserve"> </w:t>
      </w:r>
      <w:r w:rsidR="006E2D65" w:rsidRPr="00F3724D">
        <w:rPr>
          <w:color w:val="000000"/>
          <w:sz w:val="28"/>
          <w:szCs w:val="28"/>
        </w:rPr>
        <w:t xml:space="preserve">Устава </w:t>
      </w:r>
      <w:r w:rsidR="006E2D65" w:rsidRPr="00F3724D">
        <w:rPr>
          <w:i/>
          <w:color w:val="000000"/>
          <w:kern w:val="2"/>
          <w:u w:val="single"/>
        </w:rPr>
        <w:t>полное наименование муниципального образования</w:t>
      </w:r>
      <w:r w:rsidR="006E2D65" w:rsidRPr="00F3724D">
        <w:rPr>
          <w:color w:val="000000"/>
          <w:sz w:val="28"/>
          <w:szCs w:val="28"/>
        </w:rPr>
        <w:t xml:space="preserve"> </w:t>
      </w:r>
      <w:r w:rsidR="006E2D65" w:rsidRPr="00F3724D">
        <w:rPr>
          <w:i/>
          <w:color w:val="000000"/>
          <w:u w:val="single"/>
        </w:rPr>
        <w:t>полное наименование исполнительно-распорядительного органа муниципального образования</w:t>
      </w:r>
      <w:r w:rsidR="006E2D65" w:rsidRPr="00F3724D">
        <w:rPr>
          <w:sz w:val="28"/>
          <w:szCs w:val="28"/>
        </w:rPr>
        <w:t xml:space="preserve"> </w:t>
      </w:r>
    </w:p>
    <w:p w:rsidR="006E2D65" w:rsidRPr="00F3724D" w:rsidRDefault="006E2D65" w:rsidP="006E2D65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F3724D">
        <w:rPr>
          <w:sz w:val="28"/>
          <w:szCs w:val="28"/>
        </w:rPr>
        <w:t>п о с т а н о в л я е т:</w:t>
      </w:r>
    </w:p>
    <w:p w:rsidR="0018046E" w:rsidRPr="00F3724D" w:rsidRDefault="0018046E" w:rsidP="0018046E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F3724D">
        <w:rPr>
          <w:sz w:val="28"/>
          <w:szCs w:val="28"/>
        </w:rPr>
        <w:t>1. Внести в административный регламент предоставления муниципальной услуги «</w:t>
      </w:r>
      <w:r w:rsidR="006B63D5" w:rsidRPr="00F3724D">
        <w:rPr>
          <w:sz w:val="28"/>
          <w:szCs w:val="28"/>
        </w:rPr>
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r w:rsidR="00AF3C48">
        <w:rPr>
          <w:sz w:val="28"/>
          <w:szCs w:val="28"/>
        </w:rPr>
        <w:t>Краснинского сельского поселения</w:t>
      </w:r>
      <w:r w:rsidR="006B63D5" w:rsidRPr="00F3724D">
        <w:rPr>
          <w:i/>
          <w:sz w:val="29"/>
          <w:szCs w:val="29"/>
          <w:u w:val="single"/>
        </w:rPr>
        <w:t>,</w:t>
      </w:r>
      <w:r w:rsidR="006B63D5" w:rsidRPr="00F3724D">
        <w:rPr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</w:t>
      </w:r>
      <w:r w:rsidR="00AF3C48">
        <w:rPr>
          <w:sz w:val="28"/>
          <w:szCs w:val="28"/>
        </w:rPr>
        <w:t>Краснинского сельского поселения</w:t>
      </w:r>
      <w:r w:rsidRPr="00F3724D">
        <w:rPr>
          <w:sz w:val="28"/>
          <w:szCs w:val="28"/>
        </w:rPr>
        <w:t>, утвержденный постановлением</w:t>
      </w:r>
      <w:r w:rsidR="00AF3C48">
        <w:rPr>
          <w:sz w:val="28"/>
          <w:szCs w:val="28"/>
        </w:rPr>
        <w:t xml:space="preserve"> Администрации Краснинского сельского поселения Даниловского муниципального района Волгоградской области </w:t>
      </w:r>
      <w:r w:rsidRPr="00F3724D">
        <w:rPr>
          <w:sz w:val="28"/>
          <w:szCs w:val="28"/>
        </w:rPr>
        <w:t xml:space="preserve"> </w:t>
      </w:r>
      <w:r w:rsidR="00AF3C48">
        <w:rPr>
          <w:sz w:val="28"/>
          <w:szCs w:val="28"/>
        </w:rPr>
        <w:t>о</w:t>
      </w:r>
      <w:r w:rsidRPr="00F3724D">
        <w:rPr>
          <w:sz w:val="28"/>
          <w:szCs w:val="28"/>
        </w:rPr>
        <w:t>т «</w:t>
      </w:r>
      <w:r w:rsidR="00AF3C48">
        <w:rPr>
          <w:sz w:val="28"/>
          <w:szCs w:val="28"/>
        </w:rPr>
        <w:t>08</w:t>
      </w:r>
      <w:r w:rsidRPr="00F3724D">
        <w:rPr>
          <w:sz w:val="28"/>
          <w:szCs w:val="28"/>
        </w:rPr>
        <w:t>»</w:t>
      </w:r>
      <w:r w:rsidR="00AF3C48">
        <w:rPr>
          <w:sz w:val="28"/>
          <w:szCs w:val="28"/>
        </w:rPr>
        <w:t xml:space="preserve"> апреля</w:t>
      </w:r>
      <w:r w:rsidRPr="00F3724D">
        <w:rPr>
          <w:sz w:val="28"/>
          <w:szCs w:val="28"/>
        </w:rPr>
        <w:t xml:space="preserve"> 20</w:t>
      </w:r>
      <w:r w:rsidR="00AF3C48">
        <w:rPr>
          <w:sz w:val="28"/>
          <w:szCs w:val="28"/>
        </w:rPr>
        <w:t>19</w:t>
      </w:r>
      <w:r w:rsidRPr="00F3724D">
        <w:rPr>
          <w:sz w:val="28"/>
          <w:szCs w:val="28"/>
        </w:rPr>
        <w:t xml:space="preserve"> г. № </w:t>
      </w:r>
      <w:r w:rsidR="00AF3C48">
        <w:rPr>
          <w:sz w:val="28"/>
          <w:szCs w:val="28"/>
        </w:rPr>
        <w:t>3</w:t>
      </w:r>
      <w:r w:rsidRPr="00F3724D">
        <w:rPr>
          <w:sz w:val="28"/>
          <w:szCs w:val="28"/>
        </w:rPr>
        <w:t>, следующие изменения:</w:t>
      </w:r>
    </w:p>
    <w:p w:rsidR="0018493B" w:rsidRPr="00FD0E6C" w:rsidRDefault="0018493B" w:rsidP="0018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 xml:space="preserve">1) пункт 2.5 изложить в следующей редакции: </w:t>
      </w:r>
    </w:p>
    <w:p w:rsidR="0018493B" w:rsidRPr="00FD0E6C" w:rsidRDefault="0018493B" w:rsidP="0018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>«2.5. Правовые основания для предоставления услуги.</w:t>
      </w:r>
    </w:p>
    <w:p w:rsidR="0018493B" w:rsidRPr="00A702E1" w:rsidRDefault="0018493B" w:rsidP="0018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lastRenderedPageBreak/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</w:t>
      </w:r>
      <w:r w:rsidRPr="00A702E1">
        <w:rPr>
          <w:sz w:val="28"/>
          <w:szCs w:val="28"/>
        </w:rPr>
        <w:t>госуд</w:t>
      </w:r>
      <w:r w:rsidR="00AF3C48">
        <w:rPr>
          <w:sz w:val="28"/>
          <w:szCs w:val="28"/>
        </w:rPr>
        <w:t>арственных и муниципальных услу</w:t>
      </w:r>
      <w:r w:rsidRPr="00A702E1">
        <w:rPr>
          <w:sz w:val="28"/>
          <w:szCs w:val="28"/>
        </w:rPr>
        <w:t xml:space="preserve">»; </w:t>
      </w:r>
    </w:p>
    <w:p w:rsidR="00651A66" w:rsidRPr="00A702E1" w:rsidRDefault="0018493B" w:rsidP="00651A66">
      <w:pPr>
        <w:widowControl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A702E1">
        <w:rPr>
          <w:rFonts w:eastAsia="Calibri"/>
          <w:sz w:val="28"/>
          <w:szCs w:val="28"/>
        </w:rPr>
        <w:t xml:space="preserve">2) </w:t>
      </w:r>
      <w:r w:rsidR="00651A66" w:rsidRPr="00A702E1">
        <w:rPr>
          <w:rFonts w:eastAsia="Calibri"/>
          <w:sz w:val="28"/>
          <w:szCs w:val="28"/>
        </w:rPr>
        <w:t xml:space="preserve">абзац </w:t>
      </w:r>
      <w:r w:rsidR="00CB6914" w:rsidRPr="00A702E1">
        <w:rPr>
          <w:rFonts w:eastAsia="Calibri"/>
          <w:sz w:val="28"/>
          <w:szCs w:val="28"/>
        </w:rPr>
        <w:t>третий</w:t>
      </w:r>
      <w:r w:rsidR="00651A66" w:rsidRPr="00A702E1">
        <w:rPr>
          <w:rFonts w:eastAsia="Calibri"/>
          <w:sz w:val="28"/>
          <w:szCs w:val="28"/>
        </w:rPr>
        <w:t xml:space="preserve"> пункта 2.6.</w:t>
      </w:r>
      <w:r w:rsidR="00CB6914" w:rsidRPr="00A702E1">
        <w:rPr>
          <w:rFonts w:eastAsia="Calibri"/>
          <w:sz w:val="28"/>
          <w:szCs w:val="28"/>
        </w:rPr>
        <w:t>3</w:t>
      </w:r>
      <w:r w:rsidR="0007642E">
        <w:rPr>
          <w:rFonts w:eastAsia="Calibri"/>
          <w:sz w:val="28"/>
          <w:szCs w:val="28"/>
        </w:rPr>
        <w:t xml:space="preserve"> </w:t>
      </w:r>
      <w:r w:rsidR="00651A66" w:rsidRPr="00A702E1">
        <w:rPr>
          <w:rFonts w:eastAsia="Calibri"/>
          <w:sz w:val="28"/>
          <w:szCs w:val="28"/>
        </w:rPr>
        <w:t>изложить в следующей редакции:</w:t>
      </w:r>
    </w:p>
    <w:p w:rsidR="00651A66" w:rsidRDefault="00651A66" w:rsidP="00651A66">
      <w:pPr>
        <w:widowControl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A702E1">
        <w:rPr>
          <w:rFonts w:eastAsia="Calibri"/>
          <w:sz w:val="28"/>
          <w:szCs w:val="28"/>
        </w:rPr>
        <w:t>«</w:t>
      </w:r>
      <w:r w:rsidRPr="00A702E1">
        <w:rPr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18493B" w:rsidRPr="00FD0E6C" w:rsidRDefault="009C6132" w:rsidP="0018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493B" w:rsidRPr="00FD0E6C">
        <w:rPr>
          <w:sz w:val="28"/>
          <w:szCs w:val="28"/>
        </w:rPr>
        <w:t>) пункт 2.1</w:t>
      </w:r>
      <w:r w:rsidR="0061155F">
        <w:rPr>
          <w:sz w:val="28"/>
          <w:szCs w:val="28"/>
        </w:rPr>
        <w:t>0</w:t>
      </w:r>
      <w:r w:rsidR="0018493B" w:rsidRPr="00FD0E6C">
        <w:rPr>
          <w:sz w:val="28"/>
          <w:szCs w:val="28"/>
        </w:rPr>
        <w:t xml:space="preserve"> изложить в следующей редакции: </w:t>
      </w:r>
    </w:p>
    <w:p w:rsidR="0018493B" w:rsidRPr="00FD0E6C" w:rsidRDefault="0018493B" w:rsidP="00184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E6C">
        <w:rPr>
          <w:sz w:val="28"/>
          <w:szCs w:val="28"/>
        </w:rPr>
        <w:t>«2.1</w:t>
      </w:r>
      <w:r w:rsidR="0061155F">
        <w:rPr>
          <w:sz w:val="28"/>
          <w:szCs w:val="28"/>
        </w:rPr>
        <w:t>0</w:t>
      </w:r>
      <w:r w:rsidRPr="00FD0E6C">
        <w:rPr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18493B" w:rsidRPr="00FD0E6C" w:rsidRDefault="0018493B" w:rsidP="0018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>4) пункт 2.1</w:t>
      </w:r>
      <w:r w:rsidR="0061155F">
        <w:rPr>
          <w:sz w:val="28"/>
          <w:szCs w:val="28"/>
        </w:rPr>
        <w:t>2</w:t>
      </w:r>
      <w:r w:rsidRPr="00FD0E6C">
        <w:rPr>
          <w:sz w:val="28"/>
          <w:szCs w:val="28"/>
        </w:rPr>
        <w:t xml:space="preserve"> после слова «документов» дополнить словами «и (или) информации»;</w:t>
      </w:r>
    </w:p>
    <w:p w:rsidR="0018493B" w:rsidRPr="00FD0E6C" w:rsidRDefault="0018493B" w:rsidP="001849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>5) разделы 4, 5 исключить.</w:t>
      </w:r>
    </w:p>
    <w:p w:rsidR="00CE6755" w:rsidRDefault="00CE6755" w:rsidP="00D07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64A" w:rsidRPr="00FD0E6C" w:rsidRDefault="0010464A" w:rsidP="0010464A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 w:rsidRPr="00FD0E6C">
        <w:rPr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18046E" w:rsidRPr="00D0709A" w:rsidRDefault="0018046E" w:rsidP="00D0709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046E" w:rsidRPr="00E02259" w:rsidRDefault="0018046E" w:rsidP="0018046E">
      <w:pPr>
        <w:widowControl w:val="0"/>
        <w:autoSpaceDE w:val="0"/>
        <w:rPr>
          <w:sz w:val="28"/>
          <w:szCs w:val="28"/>
        </w:rPr>
      </w:pPr>
    </w:p>
    <w:p w:rsidR="00AF3C48" w:rsidRDefault="00AF3C48" w:rsidP="0018046E">
      <w:pPr>
        <w:widowControl w:val="0"/>
        <w:autoSpaceDE w:val="0"/>
        <w:rPr>
          <w:sz w:val="28"/>
          <w:szCs w:val="28"/>
        </w:rPr>
      </w:pPr>
    </w:p>
    <w:p w:rsidR="00AF3C48" w:rsidRDefault="00AF3C48" w:rsidP="0018046E">
      <w:pPr>
        <w:widowControl w:val="0"/>
        <w:autoSpaceDE w:val="0"/>
        <w:rPr>
          <w:sz w:val="28"/>
          <w:szCs w:val="28"/>
        </w:rPr>
      </w:pPr>
    </w:p>
    <w:p w:rsidR="00AF3C48" w:rsidRDefault="00AF3C48" w:rsidP="0018046E">
      <w:pPr>
        <w:widowControl w:val="0"/>
        <w:autoSpaceDE w:val="0"/>
        <w:rPr>
          <w:sz w:val="28"/>
          <w:szCs w:val="28"/>
        </w:rPr>
      </w:pPr>
    </w:p>
    <w:p w:rsidR="00AF3C48" w:rsidRDefault="00AF3C48" w:rsidP="0018046E">
      <w:pPr>
        <w:widowControl w:val="0"/>
        <w:autoSpaceDE w:val="0"/>
        <w:rPr>
          <w:sz w:val="28"/>
          <w:szCs w:val="28"/>
        </w:rPr>
      </w:pPr>
    </w:p>
    <w:p w:rsidR="00AF3C48" w:rsidRDefault="0018046E" w:rsidP="0018046E">
      <w:pPr>
        <w:widowControl w:val="0"/>
        <w:autoSpaceDE w:val="0"/>
        <w:rPr>
          <w:sz w:val="28"/>
          <w:szCs w:val="28"/>
        </w:rPr>
      </w:pPr>
      <w:r w:rsidRPr="00E02259">
        <w:rPr>
          <w:sz w:val="28"/>
          <w:szCs w:val="28"/>
        </w:rPr>
        <w:t xml:space="preserve">Глава </w:t>
      </w:r>
      <w:r w:rsidR="00AF3C48">
        <w:rPr>
          <w:sz w:val="28"/>
          <w:szCs w:val="28"/>
        </w:rPr>
        <w:t xml:space="preserve">Краснинского </w:t>
      </w:r>
    </w:p>
    <w:p w:rsidR="00B33962" w:rsidRDefault="00AF3C48" w:rsidP="0018046E">
      <w:pPr>
        <w:widowControl w:val="0"/>
        <w:autoSpaceDE w:val="0"/>
        <w:rPr>
          <w:i/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В.В. Бычков</w:t>
      </w: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B33962" w:rsidRDefault="00B33962" w:rsidP="0018046E">
      <w:pPr>
        <w:widowControl w:val="0"/>
        <w:autoSpaceDE w:val="0"/>
        <w:rPr>
          <w:i/>
          <w:sz w:val="28"/>
          <w:szCs w:val="28"/>
        </w:rPr>
      </w:pPr>
    </w:p>
    <w:p w:rsidR="00AF3C48" w:rsidRDefault="00B33962" w:rsidP="00B33962">
      <w:pPr>
        <w:widowControl w:val="0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                                        </w:t>
      </w:r>
    </w:p>
    <w:p w:rsidR="00AF3C48" w:rsidRDefault="00AF3C48" w:rsidP="00B33962">
      <w:pPr>
        <w:widowControl w:val="0"/>
        <w:jc w:val="right"/>
        <w:rPr>
          <w:sz w:val="29"/>
          <w:szCs w:val="29"/>
        </w:rPr>
      </w:pPr>
    </w:p>
    <w:p w:rsidR="00AF3C48" w:rsidRDefault="00AF3C48" w:rsidP="00AF3C48">
      <w:pPr>
        <w:widowControl w:val="0"/>
        <w:rPr>
          <w:sz w:val="29"/>
          <w:szCs w:val="29"/>
        </w:rPr>
      </w:pPr>
    </w:p>
    <w:p w:rsidR="00AF01C2" w:rsidRDefault="00AF3C48" w:rsidP="00AF3C48">
      <w:pPr>
        <w:widowControl w:val="0"/>
        <w:rPr>
          <w:sz w:val="29"/>
          <w:szCs w:val="29"/>
        </w:rPr>
      </w:pPr>
      <w:r>
        <w:rPr>
          <w:sz w:val="29"/>
          <w:szCs w:val="29"/>
        </w:rPr>
        <w:lastRenderedPageBreak/>
        <w:t xml:space="preserve">                                                                                  </w:t>
      </w:r>
    </w:p>
    <w:p w:rsidR="00B33962" w:rsidRDefault="00AF01C2" w:rsidP="00AF3C48">
      <w:pPr>
        <w:widowControl w:val="0"/>
      </w:pPr>
      <w:r>
        <w:rPr>
          <w:sz w:val="29"/>
          <w:szCs w:val="29"/>
        </w:rPr>
        <w:t xml:space="preserve">                                                                                   </w:t>
      </w:r>
      <w:r w:rsidR="00AF3C48">
        <w:rPr>
          <w:sz w:val="29"/>
          <w:szCs w:val="29"/>
        </w:rPr>
        <w:t xml:space="preserve"> </w:t>
      </w:r>
      <w:r w:rsidR="00B33962">
        <w:rPr>
          <w:sz w:val="29"/>
          <w:szCs w:val="29"/>
        </w:rPr>
        <w:t xml:space="preserve"> </w:t>
      </w:r>
      <w:r w:rsidR="00B33962">
        <w:rPr>
          <w:sz w:val="24"/>
          <w:szCs w:val="24"/>
        </w:rPr>
        <w:t xml:space="preserve">Утвержден постановлением </w:t>
      </w:r>
    </w:p>
    <w:p w:rsidR="00B33962" w:rsidRDefault="00B33962" w:rsidP="00B33962">
      <w:pPr>
        <w:widowControl w:val="0"/>
        <w:jc w:val="right"/>
      </w:pPr>
      <w:r>
        <w:rPr>
          <w:sz w:val="24"/>
          <w:szCs w:val="24"/>
        </w:rPr>
        <w:t xml:space="preserve">администрации Краснинского </w:t>
      </w:r>
    </w:p>
    <w:p w:rsidR="00B33962" w:rsidRDefault="00B33962" w:rsidP="00B33962">
      <w:pPr>
        <w:widowControl w:val="0"/>
        <w:jc w:val="right"/>
      </w:pPr>
      <w:r>
        <w:rPr>
          <w:sz w:val="24"/>
          <w:szCs w:val="24"/>
        </w:rPr>
        <w:t xml:space="preserve">сельского поселения </w:t>
      </w:r>
    </w:p>
    <w:p w:rsidR="00B33962" w:rsidRDefault="00B33962" w:rsidP="00B33962">
      <w:pPr>
        <w:widowControl w:val="0"/>
        <w:jc w:val="right"/>
      </w:pPr>
      <w:r>
        <w:rPr>
          <w:sz w:val="24"/>
          <w:szCs w:val="24"/>
        </w:rPr>
        <w:t>от «24» мая 2024г.  №13</w:t>
      </w:r>
    </w:p>
    <w:p w:rsidR="00AF3C48" w:rsidRDefault="00AF3C48" w:rsidP="00AF3C48">
      <w:pPr>
        <w:widowControl w:val="0"/>
        <w:ind w:firstLine="540"/>
        <w:jc w:val="both"/>
        <w:rPr>
          <w:sz w:val="24"/>
          <w:szCs w:val="24"/>
        </w:rPr>
      </w:pPr>
      <w:bookmarkStart w:id="0" w:name="Par34"/>
      <w:bookmarkEnd w:id="0"/>
      <w:r>
        <w:rPr>
          <w:sz w:val="24"/>
          <w:szCs w:val="24"/>
        </w:rPr>
        <w:t xml:space="preserve">                                                                                          (новая редакция 28.04.2025 г.)</w:t>
      </w:r>
    </w:p>
    <w:p w:rsidR="00AF3C48" w:rsidRDefault="00AF3C48" w:rsidP="00AF3C48">
      <w:pPr>
        <w:widowControl w:val="0"/>
        <w:ind w:firstLine="540"/>
        <w:jc w:val="both"/>
        <w:rPr>
          <w:sz w:val="24"/>
          <w:szCs w:val="24"/>
        </w:rPr>
      </w:pPr>
    </w:p>
    <w:p w:rsidR="00AF3C48" w:rsidRDefault="00AF3C48" w:rsidP="00AF3C48">
      <w:pPr>
        <w:widowControl w:val="0"/>
        <w:ind w:firstLine="540"/>
        <w:jc w:val="both"/>
        <w:rPr>
          <w:sz w:val="24"/>
          <w:szCs w:val="24"/>
        </w:rPr>
      </w:pPr>
    </w:p>
    <w:p w:rsidR="00AF3C48" w:rsidRDefault="00AF3C48" w:rsidP="00AF3C48">
      <w:pPr>
        <w:widowControl w:val="0"/>
        <w:ind w:firstLine="540"/>
        <w:jc w:val="both"/>
        <w:rPr>
          <w:sz w:val="24"/>
          <w:szCs w:val="24"/>
        </w:rPr>
      </w:pPr>
    </w:p>
    <w:p w:rsidR="00AF3C48" w:rsidRDefault="00AF3C48" w:rsidP="00AF3C48">
      <w:pPr>
        <w:widowControl w:val="0"/>
        <w:ind w:firstLine="540"/>
        <w:jc w:val="both"/>
        <w:rPr>
          <w:sz w:val="24"/>
          <w:szCs w:val="24"/>
        </w:rPr>
      </w:pPr>
    </w:p>
    <w:p w:rsidR="00AF3C48" w:rsidRDefault="00AF3C48" w:rsidP="00AF3C48">
      <w:pPr>
        <w:widowControl w:val="0"/>
        <w:ind w:firstLine="540"/>
        <w:jc w:val="both"/>
        <w:rPr>
          <w:sz w:val="24"/>
          <w:szCs w:val="24"/>
        </w:rPr>
      </w:pPr>
    </w:p>
    <w:p w:rsidR="00B33962" w:rsidRDefault="00AF3C48" w:rsidP="00AF3C48">
      <w:pPr>
        <w:pStyle w:val="ConsPlusCel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33962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B33962" w:rsidRDefault="00B33962" w:rsidP="00B33962">
      <w:pPr>
        <w:ind w:firstLine="540"/>
        <w:jc w:val="center"/>
      </w:pPr>
      <w:r>
        <w:rPr>
          <w:b/>
          <w:sz w:val="28"/>
          <w:szCs w:val="28"/>
        </w:rPr>
        <w:t>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Краснинского сельского поселения</w:t>
      </w:r>
      <w:r>
        <w:rPr>
          <w:i/>
          <w:sz w:val="29"/>
          <w:szCs w:val="29"/>
          <w:u w:val="single"/>
        </w:rPr>
        <w:t>,</w:t>
      </w:r>
      <w:r>
        <w:rPr>
          <w:b/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  Краснинского сельского поселения»</w:t>
      </w:r>
      <w:r>
        <w:rPr>
          <w:rStyle w:val="FootnoteCharacters"/>
          <w:b/>
          <w:sz w:val="28"/>
          <w:szCs w:val="28"/>
        </w:rPr>
        <w:t xml:space="preserve"> </w:t>
      </w:r>
      <w:r>
        <w:rPr>
          <w:rStyle w:val="FootnoteAnchor"/>
          <w:b/>
          <w:color w:val="FF0000"/>
          <w:sz w:val="28"/>
          <w:szCs w:val="28"/>
        </w:rPr>
        <w:footnoteReference w:id="2"/>
      </w:r>
      <w:r>
        <w:rPr>
          <w:rStyle w:val="FootnoteCharacters"/>
          <w:b/>
          <w:sz w:val="28"/>
          <w:szCs w:val="28"/>
        </w:rPr>
        <w:t xml:space="preserve">  </w:t>
      </w:r>
    </w:p>
    <w:p w:rsidR="00B33962" w:rsidRDefault="00B33962" w:rsidP="00B33962">
      <w:pPr>
        <w:widowControl w:val="0"/>
        <w:jc w:val="center"/>
      </w:pPr>
      <w:r>
        <w:rPr>
          <w:b/>
          <w:sz w:val="28"/>
          <w:szCs w:val="28"/>
        </w:rPr>
        <w:t xml:space="preserve"> </w:t>
      </w:r>
    </w:p>
    <w:p w:rsidR="00B33962" w:rsidRDefault="00B33962" w:rsidP="00B33962">
      <w:pPr>
        <w:widowControl w:val="0"/>
        <w:jc w:val="center"/>
      </w:pPr>
      <w:r>
        <w:rPr>
          <w:b/>
          <w:sz w:val="28"/>
          <w:szCs w:val="28"/>
        </w:rPr>
        <w:t>1. Общие положения</w:t>
      </w:r>
    </w:p>
    <w:p w:rsidR="00B33962" w:rsidRDefault="00B33962" w:rsidP="00B33962">
      <w:pPr>
        <w:ind w:firstLine="540"/>
        <w:jc w:val="both"/>
        <w:rPr>
          <w:b/>
          <w:sz w:val="28"/>
          <w:szCs w:val="28"/>
        </w:rPr>
      </w:pP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1.1. Предмет регулирования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Настоящий административный регламент устанавливает порядок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Краснинского сельского поселения</w:t>
      </w:r>
      <w:r>
        <w:rPr>
          <w:i/>
          <w:sz w:val="29"/>
          <w:szCs w:val="29"/>
          <w:u w:val="single"/>
        </w:rPr>
        <w:t>,</w:t>
      </w:r>
      <w:r>
        <w:rPr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 Краснинского сельского поселения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Краснинского сельского поселения.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1.2. Заявителями на получение муниципальной услуги являются юридические лица, которым земельный участок предоставлен на праве постоянного (бессрочного) пользования, граждане и юридические лица, которым земельный участок предоставлен на праве аренды или безвозмездного пользования, обратившиеся с заявлением об утверждении схемы расположения земельного участка или земельных участков на кадастровом плане территории </w:t>
      </w:r>
      <w:r>
        <w:rPr>
          <w:rFonts w:eastAsia="Calibri"/>
          <w:sz w:val="28"/>
          <w:szCs w:val="28"/>
          <w:lang w:eastAsia="en-US"/>
        </w:rPr>
        <w:t xml:space="preserve">(далее – схема расположения земельного участка) </w:t>
      </w:r>
      <w:r>
        <w:rPr>
          <w:sz w:val="28"/>
          <w:szCs w:val="28"/>
        </w:rPr>
        <w:t xml:space="preserve">в соответствии со статьей 11.4 Земельного кодекса Российской Федерации, либо их уполномоченные представители. </w:t>
      </w:r>
    </w:p>
    <w:p w:rsidR="00B33962" w:rsidRDefault="00B33962" w:rsidP="00B3396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Заявителями на получение муниципальной услуги могут также являться собственник (собственники) помещений в многоквартирном доме, обратившиеся с заявлением об утверждении схемы расположения земельного участка, на котором расположен многоквартирный дом и иные </w:t>
      </w:r>
      <w:r>
        <w:rPr>
          <w:sz w:val="28"/>
          <w:szCs w:val="28"/>
        </w:rPr>
        <w:lastRenderedPageBreak/>
        <w:t>входящие в состав такого дома объекты недвижимого имущества в соответствии с пунктом 2.1 статьи 11.10 Земельного кодекса Российской Федерации.</w:t>
      </w:r>
      <w:r>
        <w:rPr>
          <w:rStyle w:val="af7"/>
          <w:b/>
          <w:color w:val="FF0000"/>
          <w:sz w:val="28"/>
          <w:szCs w:val="28"/>
        </w:rPr>
        <w:footnoteReference w:id="3"/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1.3.1 Сведения о месте нахождения, контактных телефонах и графике работы администрации Краснинского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 xml:space="preserve"> 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непосредственно в администрации Краснинского сельского поселения (информационные стенды, устное информирование по телефону, а также на личном приеме муниципальными служащими администрации Краснинского сельского поселения;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по почте, в том числе электронной (адрес электронной почты), в случае письменного обращения заявителя;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в сети Интернет на официальном сайте администрации Краснинского сельского поселения (адрес сайта),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>
          <w:rPr>
            <w:rStyle w:val="aa"/>
            <w:color w:val="000000"/>
            <w:sz w:val="28"/>
            <w:szCs w:val="28"/>
            <w:lang w:val="en-US"/>
          </w:rPr>
          <w:t>www</w:t>
        </w:r>
        <w:r>
          <w:rPr>
            <w:rStyle w:val="aa"/>
            <w:color w:val="000000"/>
            <w:sz w:val="28"/>
            <w:szCs w:val="28"/>
          </w:rPr>
          <w:t>.</w:t>
        </w:r>
        <w:r>
          <w:rPr>
            <w:rStyle w:val="aa"/>
            <w:color w:val="000000"/>
            <w:sz w:val="28"/>
            <w:szCs w:val="28"/>
            <w:lang w:val="en-US"/>
          </w:rPr>
          <w:t>gosuslugi</w:t>
        </w:r>
        <w:r>
          <w:rPr>
            <w:rStyle w:val="aa"/>
            <w:color w:val="000000"/>
            <w:sz w:val="28"/>
            <w:szCs w:val="28"/>
          </w:rPr>
          <w:t>.</w:t>
        </w:r>
        <w:r>
          <w:rPr>
            <w:rStyle w:val="aa"/>
            <w:color w:val="000000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B33962" w:rsidRDefault="00B33962" w:rsidP="00B33962">
      <w:pPr>
        <w:widowControl w:val="0"/>
        <w:jc w:val="center"/>
        <w:rPr>
          <w:b/>
          <w:sz w:val="28"/>
          <w:szCs w:val="28"/>
        </w:rPr>
      </w:pPr>
    </w:p>
    <w:p w:rsidR="00B33962" w:rsidRDefault="00B33962" w:rsidP="00B33962">
      <w:pPr>
        <w:widowControl w:val="0"/>
        <w:jc w:val="center"/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B33962" w:rsidRDefault="00B33962" w:rsidP="00B33962">
      <w:pPr>
        <w:pStyle w:val="ConsPlusNonformat"/>
        <w:jc w:val="both"/>
        <w:rPr>
          <w:b/>
          <w:sz w:val="28"/>
          <w:szCs w:val="28"/>
        </w:rPr>
      </w:pP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2.1.  Наименование муниципальной услуги –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  Краснинского сельского поселения и земельного участка, государственная собственность на который не разграничена, расположенного на территории  Даниловского муниципального района</w:t>
      </w:r>
      <w:r>
        <w:rPr>
          <w:i/>
          <w:sz w:val="28"/>
          <w:szCs w:val="28"/>
          <w:u w:val="single"/>
        </w:rPr>
        <w:t>»</w:t>
      </w:r>
      <w:r>
        <w:rPr>
          <w:rStyle w:val="FootnoteCharacters"/>
          <w:b/>
          <w:color w:val="FF0000"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2.2. Муниципальная услуга предоставляется администрацией Краснинского сельского поселения (далее – уполномоченный орган).</w:t>
      </w:r>
    </w:p>
    <w:p w:rsidR="00B33962" w:rsidRDefault="00B33962" w:rsidP="00B33962">
      <w:pPr>
        <w:widowControl w:val="0"/>
        <w:ind w:firstLine="540"/>
        <w:jc w:val="both"/>
      </w:pPr>
      <w:r>
        <w:rPr>
          <w:rStyle w:val="FootnoteAnchor"/>
          <w:b/>
          <w:i/>
          <w:color w:val="FF000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2.3. Результатом предоставления муниципальной услуги  является: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- решение об утверждении схемы расположения земельного участка;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- решение об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отказе в утверждении схемы расположения земельного участка.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2.4. Срок предоставления муниципальной услуги.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lastRenderedPageBreak/>
        <w:t xml:space="preserve">       Решение об утверждении схемы расположения земельного участка или решение об отказе в утверждении схемы расположения земельного участка принимается в течение </w:t>
      </w:r>
      <w:r>
        <w:rPr>
          <w:rFonts w:eastAsia="DejaVu Sans"/>
          <w:sz w:val="28"/>
          <w:szCs w:val="28"/>
        </w:rPr>
        <w:t xml:space="preserve">двадцати дней </w:t>
      </w:r>
      <w:r>
        <w:rPr>
          <w:sz w:val="28"/>
          <w:szCs w:val="28"/>
        </w:rPr>
        <w:t>со дня поступления заявления.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</w:t>
      </w:r>
      <w:r>
        <w:rPr>
          <w:rStyle w:val="FootnoteAnchor"/>
          <w:b/>
          <w:color w:val="FF0000"/>
          <w:sz w:val="28"/>
          <w:szCs w:val="28"/>
        </w:rPr>
        <w:footnoteReference w:id="4"/>
      </w:r>
      <w:r>
        <w:rPr>
          <w:sz w:val="28"/>
          <w:szCs w:val="28"/>
        </w:rPr>
        <w:t>В случае,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об утверждении (об отказе в утверждении) схемы расположения земельного участка принимается не позднее тридцати пяти дней со дня поступления заявления.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 </w:t>
      </w:r>
      <w:r>
        <w:rPr>
          <w:rStyle w:val="FootnoteAnchor"/>
          <w:b/>
          <w:color w:val="FF0000"/>
          <w:sz w:val="28"/>
          <w:szCs w:val="28"/>
        </w:rPr>
        <w:t>2</w:t>
      </w:r>
      <w:r>
        <w:rPr>
          <w:sz w:val="28"/>
          <w:szCs w:val="28"/>
        </w:rPr>
        <w:t>Схема расположения земельного участка, на котором расположены многоквартирный дом и иные входящие в состав такого дома объекты недвижимого имущества, до ее утверждения подлежит рассмотрению на общественных обсуждениях или публичных слушаниях в порядке, предусмотренном законодательством о градостроительной деятельности для утверждения проекта межевания территории. В указанном случае срок предоставления муниципальной услуги увеличивается на срок проведения общественных обсуждениях или публичных слушаниях, установленный Порядком  организации и проведения общественных обсуждений и публичных слушаний по проектам документов в сфере градостроительной деятельности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Краснинском сельском поселении,    утвержденным Администрацией Краснинского сельского поселения (срок не может быть менее </w:t>
      </w:r>
      <w:r>
        <w:rPr>
          <w:rFonts w:eastAsia="DejaVu Sans"/>
          <w:sz w:val="28"/>
          <w:szCs w:val="28"/>
        </w:rPr>
        <w:t xml:space="preserve">четырнадцати дней и более тридцати дней, </w:t>
      </w:r>
      <w:r>
        <w:rPr>
          <w:sz w:val="28"/>
          <w:szCs w:val="28"/>
        </w:rPr>
        <w:t xml:space="preserve">с учетом части 11 статьи 46 Градостроительного кодекса Российской Федерации).  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2.4.1.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пунктом 2.4 настоящего административного регламента, в 2022 - 2024 годах составляют: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для принятия решения об утверждении схемы расположения земельного участка или решение об отказе в утверждении схемы расположения земельного участка не более 14 календарных дней со дня поступления заявления;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</w:t>
      </w:r>
      <w:r>
        <w:rPr>
          <w:rStyle w:val="FootnoteAnchor"/>
          <w:b/>
          <w:color w:val="FF0000"/>
          <w:sz w:val="28"/>
          <w:szCs w:val="28"/>
        </w:rPr>
        <w:t>4</w:t>
      </w:r>
      <w:r>
        <w:rPr>
          <w:sz w:val="28"/>
          <w:szCs w:val="28"/>
        </w:rPr>
        <w:t>для принятия решения об утверждении схемы расположения земельного участка или решение об отказе в утверждении схемы расположения земельного участка в случае, если требуется согласование схемы расположения земельного участка в комитете природных ресурсов, лесного хозяйства и экологии Волгоградской области – не более 20 календарных дней.</w:t>
      </w:r>
      <w:r>
        <w:rPr>
          <w:i/>
          <w:color w:val="FF0000"/>
          <w:sz w:val="28"/>
          <w:szCs w:val="28"/>
        </w:rPr>
        <w:t xml:space="preserve"> 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Административные процедуры, предусмотренные разделом 3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предоставления муниципальной услуги.   </w:t>
      </w:r>
    </w:p>
    <w:p w:rsidR="00AF3C48" w:rsidRPr="00FD0E6C" w:rsidRDefault="00B33962" w:rsidP="00AF3C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</w:t>
      </w:r>
      <w:r w:rsidR="00AF3C48" w:rsidRPr="00AF3C48">
        <w:rPr>
          <w:sz w:val="28"/>
          <w:szCs w:val="28"/>
        </w:rPr>
        <w:t xml:space="preserve"> </w:t>
      </w:r>
      <w:r w:rsidR="00AF3C48" w:rsidRPr="00FD0E6C">
        <w:rPr>
          <w:sz w:val="28"/>
          <w:szCs w:val="28"/>
        </w:rPr>
        <w:t>Правовые основания для предоставления услуги.</w:t>
      </w:r>
    </w:p>
    <w:p w:rsidR="00966E71" w:rsidRDefault="00AF3C48" w:rsidP="00966E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</w:t>
      </w:r>
      <w:r w:rsidRPr="00A702E1">
        <w:rPr>
          <w:sz w:val="28"/>
          <w:szCs w:val="28"/>
        </w:rPr>
        <w:t>госуд</w:t>
      </w:r>
      <w:r>
        <w:rPr>
          <w:sz w:val="28"/>
          <w:szCs w:val="28"/>
        </w:rPr>
        <w:t>арственных и муниципальных услу</w:t>
      </w:r>
      <w:r w:rsidR="00966E71">
        <w:rPr>
          <w:sz w:val="28"/>
          <w:szCs w:val="28"/>
        </w:rPr>
        <w:t>г</w:t>
      </w:r>
      <w:r w:rsidRPr="00A702E1">
        <w:rPr>
          <w:sz w:val="28"/>
          <w:szCs w:val="28"/>
        </w:rPr>
        <w:t xml:space="preserve">»; </w:t>
      </w:r>
    </w:p>
    <w:p w:rsidR="00B33962" w:rsidRPr="00966E71" w:rsidRDefault="00966E71" w:rsidP="00966E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3962">
        <w:rPr>
          <w:sz w:val="28"/>
          <w:szCs w:val="28"/>
        </w:rPr>
        <w:t>Конституция Российской Федерации («Российская газета», № 237, 25.12.1993);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№ 211 - 212, 30.10.2001);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№ 204 - 205, 30.10.2001, «Российская газета», № 211 - 212, 30.10.2001);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        № 95, 05.05.2006);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24.07.2007 № 221-ФЗ «О кадастровой деятельности» (Собрание законодательства Российской Федерации, 2007,      № 31, ст. 4017, «Российская газета», № 165, 01.08.2007);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Федеральный </w:t>
      </w:r>
      <w:hyperlink r:id="rId9" w:history="1">
        <w:r>
          <w:rPr>
            <w:rStyle w:val="aa"/>
            <w:color w:val="000000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"Собрание законодательства Российской Федерации», 16.02.2009, № 7, ст. 776, «Парламентская газета», № 8, 13 - 19.02.2009);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Федеральный закон от 27.07.2010 № 210-ФЗ «Об организации предоставления государственных и муниципальных услуг» (Собрание </w:t>
      </w:r>
      <w:r>
        <w:rPr>
          <w:sz w:val="28"/>
          <w:szCs w:val="28"/>
        </w:rPr>
        <w:lastRenderedPageBreak/>
        <w:t>законодательства Российской Федерации, 02.08.2010, № 31, ст. 4179, «Российская газета», № 168, 30.07.2010);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4344);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постановление Правительства Российской Федерации от 25.08.2012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 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B33962" w:rsidRDefault="00B33962" w:rsidP="00B33962">
      <w:pPr>
        <w:autoSpaceDE w:val="0"/>
        <w:ind w:firstLine="540"/>
        <w:jc w:val="both"/>
      </w:pPr>
      <w:r>
        <w:rPr>
          <w:sz w:val="28"/>
          <w:szCs w:val="28"/>
        </w:rPr>
        <w:t>постановление Правительства Российской Федерации от 09.04.2022       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>
        <w:t xml:space="preserve"> </w:t>
      </w:r>
      <w:r>
        <w:rPr>
          <w:sz w:val="28"/>
          <w:szCs w:val="28"/>
        </w:rPr>
        <w:t>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 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</w:t>
      </w:r>
      <w:r>
        <w:rPr>
          <w:sz w:val="28"/>
          <w:szCs w:val="28"/>
        </w:rPr>
        <w:lastRenderedPageBreak/>
        <w:t>требований к их формату» (Официальный интернет-портал правовой информации http://www.pravo.gov.ru, 27.02.2015);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>
        <w:rPr>
          <w:rFonts w:eastAsia="Calibri"/>
          <w:sz w:val="28"/>
          <w:szCs w:val="28"/>
        </w:rPr>
        <w:t>Официальный интернет-портал правовой информации http://pravo.gov.ru, 02.06.2022);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Устав Краснинского сельского поеления</w:t>
      </w:r>
      <w:r>
        <w:rPr>
          <w:i/>
          <w:sz w:val="28"/>
          <w:szCs w:val="28"/>
          <w:u w:val="single"/>
        </w:rPr>
        <w:t>;</w:t>
      </w:r>
    </w:p>
    <w:p w:rsidR="00B33962" w:rsidRDefault="00B33962" w:rsidP="00B33962">
      <w:pPr>
        <w:widowControl w:val="0"/>
        <w:ind w:firstLine="540"/>
        <w:jc w:val="both"/>
      </w:pPr>
      <w:bookmarkStart w:id="1" w:name="Par104"/>
      <w:bookmarkEnd w:id="1"/>
      <w:r>
        <w:rPr>
          <w:sz w:val="28"/>
          <w:szCs w:val="28"/>
        </w:rPr>
        <w:t>_____________________________________________________________.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2"/>
          <w:szCs w:val="22"/>
        </w:rPr>
        <w:t>(нормативные правовые акты органов местного самоуправления муниципального образования, регулирующие правовые отношения в сфере действия административного регламента)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2.6.1. Исчерпывающий перечень документов, которые заявитель должен представить самостоятельно для утверждения схемы расположения земельного участка в целях раздела земельного участка: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1) Заявление об утверждении схемы расположения земельного участка по форме согласно приложению к настоящему административному регламенту (далее – заявление)*.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Форма заявления в электронной форме размещается уполномоченным органом на официальном сайте уполномоченного органа в сети «Интернет» (далее - официальный сайт) с возможностью его бесплатного копирования.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В случае, если с заявлением об утверждении схемы расположения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управления, указанное заявление должно содержать информацию (сведения) о согласии всех арендаторов соответствующего земельного участка, а также следующую информацию (сведения) о таких арендаторах: наименование юридического лица или фамилия, имя, отчество (при наличии) индивидуального предпринимателя, физического лица; индивидуальный номер налогоплательщика; подпись руководителя юридического лица, печать юридического лица (при наличии), подпись индивидуального предпринимателя, физического лица </w:t>
      </w:r>
      <w:r>
        <w:rPr>
          <w:sz w:val="28"/>
          <w:szCs w:val="28"/>
        </w:rPr>
        <w:lastRenderedPageBreak/>
        <w:t>или их представителей; реквизиты документа, удостоверяющего полномочия представителя арендатора в случае, если в заявлении имеется подпись представителя арендатора.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Заявление в форме электронного документа представляется в уполномоченный орган по выбору заявителя: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простой электронной подписью заявителя (представителя заявителя);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усиленной квалифицированной (неквалифицированной) электронной подписью заявителя (представителя заявителя).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Заявление от имени юридического лица заверяется по выбору заявителя простой электронной подписью либо усиленной (неквалифицированной) квалифицированной электронной подписью: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лица, действующего от имени юридического лица без доверенности;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2)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случае обращения заявителя с использованием информационно-телекоммуникационной сети "Интернет"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Представления данного документа не требуется в случае представления заявления в форме электронного документа посредством </w:t>
      </w:r>
      <w:r>
        <w:rPr>
          <w:sz w:val="28"/>
          <w:szCs w:val="28"/>
        </w:rPr>
        <w:lastRenderedPageBreak/>
        <w:t>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33962" w:rsidRDefault="00B33962" w:rsidP="00B33962">
      <w:pPr>
        <w:widowControl w:val="0"/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4) Копии правоустанавливающих и (или) правоудостоверяющих документов на исходный земельный участок, если права на него не зарегистрированы в Едином государственном реестре недвижимости.</w:t>
      </w:r>
    </w:p>
    <w:p w:rsidR="00B33962" w:rsidRDefault="00B33962" w:rsidP="00B33962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5) Схема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</w:rPr>
        <w:t>, которые предлагается образовать и (или) изменить.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2.6.2. Исчерпывающий перечень документов, которые заявитель вправе представить по собственной инициативе для утверждения схемы расположения земельного участка в целях раздела земельного участка:</w:t>
      </w:r>
    </w:p>
    <w:p w:rsidR="00B33962" w:rsidRDefault="00B33962" w:rsidP="00B33962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1) выписка из Единого государственного реестра юридических лиц о юридическом лице, являющемся заявителем;</w:t>
      </w:r>
    </w:p>
    <w:p w:rsidR="00B33962" w:rsidRDefault="00B33962" w:rsidP="00B33962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B33962" w:rsidRDefault="00B33962" w:rsidP="00B33962">
      <w:pPr>
        <w:ind w:firstLine="540"/>
        <w:jc w:val="both"/>
      </w:pPr>
      <w:r>
        <w:rPr>
          <w:rFonts w:eastAsia="Calibri"/>
          <w:sz w:val="28"/>
          <w:szCs w:val="28"/>
          <w:lang w:eastAsia="en-US"/>
        </w:rPr>
        <w:t>3) выписка из Единого государственного реестра недвижимости об исходном земельном участке.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Уполномоченный орган самостоятельно запрашивает и получает в рамках межведомственного информационного взаимодействия информацию (документы), указанные в подпунктах 1-3 настоящего пункта в случаях, если заявитель не представил данную информацию (документы) по собственной инициативе.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 (за исключением схемы расположения земельного участка),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"Интернет", в том числе с использованием Единого портала государственных 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услуг), либо путем направления электронного документа в уполномоченный орган на официальную электронную почту.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lastRenderedPageBreak/>
        <w:t>Подготовка и представление схемы расположения земельного участка осуществляется в форме электронного документа.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</w:t>
      </w:r>
      <w:r w:rsidR="00966E71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</w:t>
      </w:r>
      <w:r w:rsidR="00966E71">
        <w:rPr>
          <w:sz w:val="28"/>
          <w:szCs w:val="28"/>
        </w:rPr>
        <w:t xml:space="preserve"> ЗК РФ заинтересованным лицом с</w:t>
      </w:r>
      <w:r>
        <w:rPr>
          <w:sz w:val="28"/>
          <w:szCs w:val="28"/>
        </w:rPr>
        <w:t xml:space="preserve"> использованием федерально</w:t>
      </w:r>
      <w:r w:rsidR="00966E71">
        <w:rPr>
          <w:sz w:val="28"/>
          <w:szCs w:val="28"/>
        </w:rPr>
        <w:t>й</w:t>
      </w:r>
      <w:r>
        <w:rPr>
          <w:sz w:val="28"/>
          <w:szCs w:val="28"/>
        </w:rPr>
        <w:t xml:space="preserve"> государственно</w:t>
      </w:r>
      <w:r w:rsidR="00966E71">
        <w:rPr>
          <w:sz w:val="28"/>
          <w:szCs w:val="28"/>
        </w:rPr>
        <w:t>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r>
        <w:rPr>
          <w:sz w:val="28"/>
          <w:szCs w:val="28"/>
        </w:rPr>
        <w:t>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2.7. Исчерпывающий перечень оснований для отказа в приеме документов.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2.7.1.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документы представлены неправомочным лицом;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заявление подано в иной уполномоченный орган;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заявление и прилагаемые к нему документы не поддаются прочтению,  имеют неоговоренные исправления или повреждения, не позволяющие однозначно истолковать их содержание;</w:t>
      </w:r>
      <w:r>
        <w:rPr>
          <w:i/>
          <w:sz w:val="28"/>
          <w:szCs w:val="28"/>
        </w:rPr>
        <w:t xml:space="preserve"> 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- заявление не соответствует форме, утвержденной приложением к настоящему административному регламенту;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-  к заявлению не приложены документы, предусмотренные пунктом 2.6.1 настоящего административного регламента.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в заявлении не указаны фамилия гражданина, направившего заявление, или адрес, по которому должен быть направлен ответ.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указанных случаях, за исключением последнего, заявителю вручается (направляется) уведомление об отказе в приеме документов.</w:t>
      </w:r>
    </w:p>
    <w:p w:rsidR="00B33962" w:rsidRDefault="00B33962" w:rsidP="00B33962">
      <w:pPr>
        <w:ind w:firstLine="540"/>
        <w:jc w:val="both"/>
      </w:pPr>
      <w:r>
        <w:rPr>
          <w:iCs/>
          <w:sz w:val="28"/>
          <w:szCs w:val="28"/>
        </w:rPr>
        <w:t>2.7.2. При поступлении заявления и прилагаемых к нему документов с использованием информационно-телекоммуникационной сети Интернет уполномоченный орган отказывает в приеме заявления к рассмотрению при наличии оснований, указанных в пункте 2.7.1, а также в случаях:</w:t>
      </w:r>
    </w:p>
    <w:p w:rsidR="00B33962" w:rsidRDefault="00B33962" w:rsidP="00B33962">
      <w:pPr>
        <w:ind w:firstLine="540"/>
        <w:jc w:val="both"/>
      </w:pPr>
      <w:r>
        <w:rPr>
          <w:iCs/>
          <w:sz w:val="28"/>
          <w:szCs w:val="28"/>
        </w:rPr>
        <w:t>- выявления нарушений требований к электронной форме представления заявления и документов, установленных пунктом 2.6.1 настоящего административного регламента;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- выявления несоблюдения установленных условий признания действительности </w:t>
      </w:r>
      <w:r>
        <w:rPr>
          <w:iCs/>
          <w:sz w:val="28"/>
          <w:szCs w:val="28"/>
        </w:rPr>
        <w:t xml:space="preserve">усиленной </w:t>
      </w:r>
      <w:r>
        <w:rPr>
          <w:sz w:val="28"/>
          <w:szCs w:val="28"/>
        </w:rPr>
        <w:t xml:space="preserve">квалифицированной электронной подписи, которой подписано заявление (далее - квалифицированная подпись). 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 xml:space="preserve">В случае если причины, по которым заявителю было отказано в  приеме документов для предоставления муниципальной услуги, в последующем были устранены, заявитель вправе вновь обратиться в </w:t>
      </w:r>
      <w:r>
        <w:rPr>
          <w:sz w:val="28"/>
          <w:szCs w:val="28"/>
        </w:rPr>
        <w:lastRenderedPageBreak/>
        <w:t>уполномоченный орган за предоставлением муниципальной услуги.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 xml:space="preserve">2.8.1. Оснований для приостановления предоставления муниципальной услуги не предусмотрено. 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2.8.2. Основаниями для отказа в утверждении схемы расположения земельного участка в целях раздела земельного участка являются: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 1) несоответствие схемы расположения земельного участка ее </w:t>
      </w:r>
      <w:hyperlink r:id="rId10" w:history="1">
        <w:r>
          <w:rPr>
            <w:rStyle w:val="aa"/>
            <w:color w:val="000000"/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rStyle w:val="aa"/>
            <w:color w:val="000000"/>
            <w:sz w:val="28"/>
            <w:szCs w:val="28"/>
          </w:rPr>
          <w:t>формату или требованиям</w:t>
        </w:r>
      </w:hyperlink>
      <w:r>
        <w:rPr>
          <w:sz w:val="28"/>
          <w:szCs w:val="28"/>
        </w:rPr>
        <w:t xml:space="preserve"> к ее подготовке, </w:t>
      </w:r>
      <w:r>
        <w:rPr>
          <w:rFonts w:eastAsia="DejaVu Sans"/>
          <w:sz w:val="28"/>
          <w:szCs w:val="28"/>
        </w:rPr>
        <w:t xml:space="preserve">которые установлены в соответствии с пунктом 12 статьи 11.10 </w:t>
      </w:r>
      <w:r>
        <w:rPr>
          <w:sz w:val="28"/>
          <w:szCs w:val="28"/>
        </w:rPr>
        <w:t>Земельного кодекса Российской Федерации</w:t>
      </w:r>
      <w:r>
        <w:rPr>
          <w:rFonts w:eastAsia="DejaVu Sans"/>
          <w:sz w:val="28"/>
          <w:szCs w:val="28"/>
        </w:rPr>
        <w:t>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3) разработка схемы расположения земельного участка с нарушением предусмотренных </w:t>
      </w:r>
      <w:hyperlink r:id="rId12" w:history="1">
        <w:r>
          <w:rPr>
            <w:rStyle w:val="aa"/>
            <w:color w:val="000000"/>
            <w:sz w:val="28"/>
            <w:szCs w:val="28"/>
          </w:rPr>
          <w:t>статьей 11.9</w:t>
        </w:r>
      </w:hyperlink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B33962" w:rsidRDefault="00B33962" w:rsidP="00B33962">
      <w:pPr>
        <w:autoSpaceDE w:val="0"/>
        <w:ind w:firstLine="540"/>
        <w:jc w:val="both"/>
      </w:pPr>
      <w:r>
        <w:rPr>
          <w:sz w:val="28"/>
          <w:szCs w:val="28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 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B33962" w:rsidRDefault="00B33962" w:rsidP="00B33962">
      <w:pPr>
        <w:ind w:firstLine="540"/>
        <w:jc w:val="both"/>
      </w:pPr>
      <w:r>
        <w:rPr>
          <w:rStyle w:val="FootnoteCharacters"/>
          <w:b/>
          <w:color w:val="FF0000"/>
          <w:sz w:val="28"/>
          <w:szCs w:val="28"/>
        </w:rPr>
        <w:t>4</w:t>
      </w:r>
      <w:r>
        <w:rPr>
          <w:sz w:val="28"/>
          <w:szCs w:val="28"/>
        </w:rPr>
        <w:t>7) поступившее в уполномоченный орган уведомление комитета природных ресурсов, лесного хозяйства и экологии Волгоградской области об отказе в согласовании схемы расположения земельного участка.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2.9. Муниципальная услуга предоставляется  бесплатно.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 xml:space="preserve">2.10. Максимальное время ожидания в очереди при подаче заявления и при получении результата предоставления муниципальной услуги </w:t>
      </w:r>
      <w:r w:rsidR="00966E71">
        <w:rPr>
          <w:sz w:val="28"/>
          <w:szCs w:val="28"/>
        </w:rPr>
        <w:t xml:space="preserve">в случая обращения заявителя непосредственно в уполномоченный орган или МФЦ </w:t>
      </w:r>
      <w:r>
        <w:rPr>
          <w:sz w:val="28"/>
          <w:szCs w:val="28"/>
        </w:rPr>
        <w:t>составляет 15 минут.</w:t>
      </w:r>
    </w:p>
    <w:p w:rsidR="00B33962" w:rsidRDefault="00B33962" w:rsidP="00B33962">
      <w:pPr>
        <w:pStyle w:val="af"/>
        <w:jc w:val="both"/>
      </w:pPr>
      <w:r>
        <w:rPr>
          <w:sz w:val="28"/>
          <w:szCs w:val="28"/>
        </w:rPr>
        <w:t xml:space="preserve">        2.11. Срок регистрации заявления и прилагаемых к нему документов составляет:</w:t>
      </w:r>
    </w:p>
    <w:p w:rsidR="00B33962" w:rsidRDefault="00B33962" w:rsidP="00B33962">
      <w:pPr>
        <w:pStyle w:val="af"/>
        <w:jc w:val="both"/>
      </w:pPr>
      <w:r>
        <w:rPr>
          <w:sz w:val="28"/>
          <w:szCs w:val="28"/>
        </w:rPr>
        <w:t xml:space="preserve">       - на личном приеме граждан  –  не  более 20** минут;</w:t>
      </w:r>
    </w:p>
    <w:p w:rsidR="00B33962" w:rsidRDefault="00B33962" w:rsidP="00B33962">
      <w:pPr>
        <w:widowControl w:val="0"/>
        <w:jc w:val="both"/>
      </w:pPr>
      <w:r>
        <w:rPr>
          <w:sz w:val="28"/>
          <w:szCs w:val="28"/>
        </w:rPr>
        <w:t xml:space="preserve">       - при поступлении заявления и документов по почте или через МФЦ – не более 3** дней со дня поступления в уполномоченный орган </w:t>
      </w:r>
      <w:r>
        <w:rPr>
          <w:i/>
          <w:sz w:val="28"/>
          <w:szCs w:val="28"/>
        </w:rPr>
        <w:t>(срок регистрации заявления не должен превышать 3 дней)</w:t>
      </w:r>
      <w:r>
        <w:rPr>
          <w:sz w:val="28"/>
          <w:szCs w:val="28"/>
        </w:rPr>
        <w:t>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lastRenderedPageBreak/>
        <w:t xml:space="preserve">- при поступлении заявления по информационной  системе в форме электронного документа - не позднее 1 рабочего дня, следующего за днем поступления заявления в уполномоченный орган. </w:t>
      </w:r>
    </w:p>
    <w:p w:rsidR="00B33962" w:rsidRPr="00966E71" w:rsidRDefault="00B33962" w:rsidP="00731A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966E71">
        <w:rPr>
          <w:rFonts w:ascii="Times New Roman" w:hAnsi="Times New Roman" w:cs="Times New Roman"/>
          <w:sz w:val="28"/>
          <w:szCs w:val="28"/>
        </w:rPr>
        <w:t xml:space="preserve"> и </w:t>
      </w:r>
      <w:r w:rsidR="00731A2A">
        <w:rPr>
          <w:rFonts w:ascii="Times New Roman" w:hAnsi="Times New Roman" w:cs="Times New Roman"/>
          <w:sz w:val="28"/>
          <w:szCs w:val="28"/>
        </w:rPr>
        <w:t>(или) информации</w:t>
      </w:r>
      <w:r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33962" w:rsidRDefault="00B33962" w:rsidP="00B33962">
      <w:pPr>
        <w:ind w:right="-16" w:firstLine="540"/>
        <w:jc w:val="both"/>
      </w:pPr>
      <w:r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B33962" w:rsidRDefault="00B33962" w:rsidP="00B33962">
      <w:pPr>
        <w:ind w:right="-16" w:firstLine="540"/>
        <w:jc w:val="both"/>
      </w:pPr>
      <w:r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B33962" w:rsidRDefault="00B33962" w:rsidP="00B33962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       № 40, и быть оборудованы средствами пожаротушения.</w:t>
      </w:r>
    </w:p>
    <w:p w:rsidR="00B33962" w:rsidRDefault="00B33962" w:rsidP="00B33962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B33962" w:rsidRDefault="00B33962" w:rsidP="00B33962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заполнения;</w:t>
      </w:r>
    </w:p>
    <w:p w:rsidR="00B33962" w:rsidRDefault="00B33962" w:rsidP="00B33962">
      <w:pPr>
        <w:pStyle w:val="ConsPlusNonformat"/>
        <w:ind w:right="-16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B33962" w:rsidRDefault="00B33962" w:rsidP="00B33962">
      <w:pPr>
        <w:widowControl w:val="0"/>
        <w:ind w:right="-16" w:firstLine="540"/>
        <w:jc w:val="both"/>
      </w:pPr>
      <w:r>
        <w:rPr>
          <w:sz w:val="28"/>
          <w:szCs w:val="28"/>
        </w:rPr>
        <w:t>справочные телефоны;</w:t>
      </w:r>
    </w:p>
    <w:p w:rsidR="00B33962" w:rsidRDefault="00B33962" w:rsidP="00B33962">
      <w:pPr>
        <w:widowControl w:val="0"/>
        <w:ind w:right="-16" w:firstLine="540"/>
        <w:jc w:val="both"/>
      </w:pPr>
      <w:r>
        <w:rPr>
          <w:sz w:val="28"/>
          <w:szCs w:val="28"/>
        </w:rPr>
        <w:t>адреса электронной почты и адреса Интернет-сайтов;</w:t>
      </w:r>
    </w:p>
    <w:p w:rsidR="00B33962" w:rsidRDefault="00B33962" w:rsidP="00B33962">
      <w:pPr>
        <w:widowControl w:val="0"/>
        <w:ind w:right="-16" w:firstLine="540"/>
        <w:jc w:val="both"/>
      </w:pPr>
      <w:r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на официальном сайте уполномоченного органа (адрес сайта _______________).</w:t>
      </w:r>
    </w:p>
    <w:p w:rsidR="00B33962" w:rsidRDefault="00B33962" w:rsidP="00B3396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B33962" w:rsidRDefault="00B33962" w:rsidP="00B33962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 xml:space="preserve">- оказание специалистами помощи инвалидам в посадке в транспортное средство и высадке из него перед входом в помещения, в </w:t>
      </w:r>
      <w:r>
        <w:rPr>
          <w:sz w:val="28"/>
          <w:szCs w:val="28"/>
        </w:rPr>
        <w:lastRenderedPageBreak/>
        <w:t>которых предоставляется муниципальная услуга, в том числе с использованием кресла-коляски;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беспрепятственный вход инвалидов в помещение и выход из него;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допуск сурдопереводчика и тифлосурдопереводчика;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B33962" w:rsidRDefault="00B33962" w:rsidP="00B33962">
      <w:pPr>
        <w:ind w:firstLine="708"/>
        <w:jc w:val="both"/>
      </w:pPr>
      <w:r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B33962" w:rsidRDefault="00B33962" w:rsidP="00B33962">
      <w:pPr>
        <w:pStyle w:val="ConsPlusNonformat"/>
        <w:ind w:right="-16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и должностных лиц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3962" w:rsidRDefault="00B33962" w:rsidP="00B33962">
      <w:pPr>
        <w:ind w:right="-16" w:firstLine="540"/>
        <w:jc w:val="both"/>
      </w:pPr>
      <w:r>
        <w:rPr>
          <w:sz w:val="28"/>
          <w:szCs w:val="28"/>
        </w:rPr>
        <w:t xml:space="preserve">  2.14. Осуществление отдельных административных процедур возможно в электронном виде. </w:t>
      </w:r>
    </w:p>
    <w:p w:rsidR="00B33962" w:rsidRDefault="00B33962" w:rsidP="00B33962">
      <w:pPr>
        <w:ind w:right="-16" w:firstLine="540"/>
        <w:jc w:val="both"/>
      </w:pPr>
      <w:r>
        <w:rPr>
          <w:sz w:val="28"/>
          <w:szCs w:val="28"/>
        </w:rPr>
        <w:t xml:space="preserve">  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2.15. Осуществление отдельных административных процедур при предоставлении муниципальной услуги возможно в электронной форме. </w:t>
      </w:r>
      <w:r>
        <w:rPr>
          <w:sz w:val="28"/>
          <w:szCs w:val="28"/>
        </w:rPr>
        <w:lastRenderedPageBreak/>
        <w:t>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B33962" w:rsidRDefault="00B33962" w:rsidP="00B33962">
      <w:pPr>
        <w:ind w:left="900" w:right="771"/>
        <w:jc w:val="both"/>
        <w:rPr>
          <w:b/>
          <w:sz w:val="28"/>
          <w:szCs w:val="28"/>
        </w:rPr>
      </w:pPr>
    </w:p>
    <w:p w:rsidR="00B33962" w:rsidRDefault="00B33962" w:rsidP="00B33962">
      <w:pPr>
        <w:ind w:left="900" w:right="771"/>
        <w:jc w:val="center"/>
      </w:pPr>
      <w:r>
        <w:rPr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</w:p>
    <w:p w:rsidR="00B33962" w:rsidRDefault="00B33962" w:rsidP="00B33962">
      <w:pPr>
        <w:ind w:left="900" w:right="771"/>
        <w:jc w:val="center"/>
      </w:pPr>
      <w:r>
        <w:rPr>
          <w:b/>
          <w:sz w:val="28"/>
          <w:szCs w:val="28"/>
        </w:rPr>
        <w:t xml:space="preserve"> в МФЦ</w:t>
      </w:r>
    </w:p>
    <w:p w:rsidR="00B33962" w:rsidRDefault="00B33962" w:rsidP="00B33962">
      <w:pPr>
        <w:ind w:firstLine="540"/>
        <w:jc w:val="both"/>
        <w:rPr>
          <w:b/>
          <w:sz w:val="28"/>
          <w:szCs w:val="28"/>
        </w:rPr>
      </w:pP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1) прием и регистрация заявления и прилагаемых к нему документов либо отказ в приеме заявления;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</w:t>
      </w:r>
      <w:r>
        <w:rPr>
          <w:rStyle w:val="FootnoteCharacters"/>
          <w:b/>
          <w:color w:val="FF0000"/>
          <w:sz w:val="28"/>
          <w:szCs w:val="28"/>
        </w:rPr>
        <w:t>4</w:t>
      </w:r>
      <w:r>
        <w:rPr>
          <w:sz w:val="28"/>
          <w:szCs w:val="28"/>
        </w:rPr>
        <w:t>3) направление схемы расположения земельного участка на согласование в комитет природных ресурсов, лесного хозяйства и экологии Волгоградской области; направление схемы расположения земельного участка для рассмотрения на общественных обсуждениях или публичных слушаниях организатору общественных обсуждений или публичных слушаний;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4) рассмотрение заявления, принятие решения по итогам рассмотрения.</w:t>
      </w:r>
    </w:p>
    <w:p w:rsidR="00B33962" w:rsidRDefault="00B33962" w:rsidP="00B33962">
      <w:pPr>
        <w:ind w:firstLine="540"/>
        <w:jc w:val="both"/>
        <w:rPr>
          <w:sz w:val="28"/>
          <w:szCs w:val="28"/>
          <w:u w:val="single"/>
        </w:rPr>
      </w:pPr>
    </w:p>
    <w:p w:rsidR="00B33962" w:rsidRDefault="00B33962" w:rsidP="00B33962">
      <w:pPr>
        <w:ind w:firstLine="540"/>
        <w:jc w:val="both"/>
      </w:pPr>
      <w:r>
        <w:rPr>
          <w:sz w:val="28"/>
          <w:szCs w:val="28"/>
          <w:u w:val="single"/>
        </w:rPr>
        <w:t>3.1. Прием и регистрация заявления и прилагаемых к нему документов либо отказ в приеме заявления.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3.1.3.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приеме документов, необходимых для предоставления муниципальной услуги,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</w:t>
      </w:r>
      <w:r>
        <w:rPr>
          <w:sz w:val="28"/>
          <w:szCs w:val="28"/>
        </w:rPr>
        <w:lastRenderedPageBreak/>
        <w:t>представленного в соответствии с пунктом 2.6.1  настоящего административного регламента пакета документов.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3.1.4. В случае выявления обстоятельств, указанных в пункте 2.7.1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МФЦ, осуществляющий прием документов, оказывает в приеме документов (при личном обращении заявителя) или направляет заявителю письмо об отказе в приеме документов (при получении документов почтой) с указанием причины такого отказа.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3.1.5.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Получение в форме электронного документа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3.1.6.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2.6.1 настоящего административного регламента и приказа Министерства экономического развития Российской Федерации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</w:t>
      </w:r>
      <w:r>
        <w:rPr>
          <w:sz w:val="28"/>
          <w:szCs w:val="28"/>
        </w:rPr>
        <w:lastRenderedPageBreak/>
        <w:t>информационно-телекоммуникационной сети "Интернет", а также требований к их формату" (далее – Приказ) и соблюдение установленных условий признания действительности в заявлении квалифицированной подписи.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При наличии основании, предусмотренных пунктом 2.7.2 настоящего административного регламента, заявление уполномоченным органом не рассматривается.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3" w:history="1">
        <w:r>
          <w:rPr>
            <w:rStyle w:val="aa"/>
            <w:color w:val="000000"/>
            <w:sz w:val="28"/>
            <w:szCs w:val="28"/>
          </w:rPr>
          <w:t>статьи 11</w:t>
        </w:r>
      </w:hyperlink>
      <w:r>
        <w:rPr>
          <w:sz w:val="28"/>
          <w:szCs w:val="28"/>
        </w:rPr>
        <w:t xml:space="preserve"> Федерального закона "Об электронной подписи", которые послужили основанием для принятия указанного решения. 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>
        <w:rPr>
          <w:rStyle w:val="FootnoteAnchor"/>
          <w:b/>
          <w:color w:val="FF0000"/>
          <w:sz w:val="28"/>
          <w:szCs w:val="28"/>
        </w:rPr>
        <w:footnoteReference w:id="5"/>
      </w:r>
      <w:r>
        <w:rPr>
          <w:sz w:val="28"/>
          <w:szCs w:val="28"/>
        </w:rPr>
        <w:t>3.1.7. Максимальный срок исполнения административной процедуры:</w:t>
      </w:r>
    </w:p>
    <w:p w:rsidR="00B33962" w:rsidRDefault="00B33962" w:rsidP="00B33962">
      <w:pPr>
        <w:pStyle w:val="af"/>
        <w:jc w:val="both"/>
      </w:pPr>
      <w:r>
        <w:rPr>
          <w:sz w:val="28"/>
          <w:szCs w:val="28"/>
        </w:rPr>
        <w:t xml:space="preserve">        - при личном приеме граждан  –  не  более 20*</w:t>
      </w:r>
      <w:r>
        <w:rPr>
          <w:sz w:val="26"/>
          <w:szCs w:val="26"/>
        </w:rPr>
        <w:t>*</w:t>
      </w:r>
      <w:r>
        <w:rPr>
          <w:sz w:val="28"/>
          <w:szCs w:val="28"/>
        </w:rPr>
        <w:t xml:space="preserve"> минут;</w:t>
      </w:r>
    </w:p>
    <w:p w:rsidR="00B33962" w:rsidRDefault="00B33962" w:rsidP="00B33962">
      <w:pPr>
        <w:pStyle w:val="af"/>
        <w:jc w:val="both"/>
      </w:pPr>
      <w:r>
        <w:rPr>
          <w:sz w:val="28"/>
          <w:szCs w:val="28"/>
        </w:rPr>
        <w:t xml:space="preserve">        - при поступлении заявления и документов по почте, через МФЦ – не более 3</w:t>
      </w:r>
      <w:r>
        <w:rPr>
          <w:sz w:val="26"/>
          <w:szCs w:val="26"/>
        </w:rPr>
        <w:t>*</w:t>
      </w:r>
      <w:r>
        <w:rPr>
          <w:sz w:val="28"/>
          <w:szCs w:val="28"/>
        </w:rPr>
        <w:t xml:space="preserve"> дней со дня поступления в уполномоченный орган;</w:t>
      </w:r>
    </w:p>
    <w:p w:rsidR="00B33962" w:rsidRDefault="00B33962" w:rsidP="00B33962">
      <w:pPr>
        <w:ind w:firstLine="540"/>
        <w:jc w:val="both"/>
      </w:pPr>
      <w:r>
        <w:rPr>
          <w:i/>
          <w:sz w:val="28"/>
          <w:szCs w:val="28"/>
        </w:rPr>
        <w:t>(максимальный срок не может превышать 3 дней и должен соответствовать сроку, установленному в пункте 2.11 настоящего административного регламента)</w:t>
      </w:r>
    </w:p>
    <w:p w:rsidR="00B33962" w:rsidRDefault="00B33962" w:rsidP="00B33962">
      <w:pPr>
        <w:ind w:firstLine="540"/>
        <w:jc w:val="both"/>
      </w:pPr>
      <w:r>
        <w:rPr>
          <w:iCs/>
          <w:sz w:val="28"/>
          <w:szCs w:val="28"/>
        </w:rPr>
        <w:t>- при поступлении заявления в электронной форме по информационной системе:</w:t>
      </w:r>
    </w:p>
    <w:p w:rsidR="00B33962" w:rsidRDefault="00B33962" w:rsidP="00B33962">
      <w:pPr>
        <w:ind w:firstLine="540"/>
        <w:jc w:val="both"/>
      </w:pPr>
      <w:r>
        <w:rPr>
          <w:iCs/>
          <w:sz w:val="28"/>
          <w:szCs w:val="28"/>
        </w:rPr>
        <w:t>регистрация заявления осуществляется не позднее 1 рабочего дня со дня поступления заявления в уполномоченный орган;</w:t>
      </w:r>
    </w:p>
    <w:p w:rsidR="00B33962" w:rsidRDefault="00B33962" w:rsidP="00B33962">
      <w:pPr>
        <w:ind w:firstLine="540"/>
        <w:jc w:val="both"/>
      </w:pPr>
      <w:r>
        <w:rPr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5** рабочих дней со дня поступления заявления в уполномоченный орган;</w:t>
      </w:r>
    </w:p>
    <w:p w:rsidR="00B33962" w:rsidRDefault="00B33962" w:rsidP="00B33962">
      <w:pPr>
        <w:ind w:firstLine="540"/>
        <w:jc w:val="both"/>
      </w:pPr>
      <w:r>
        <w:rPr>
          <w:iCs/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>
        <w:rPr>
          <w:iCs/>
          <w:sz w:val="28"/>
          <w:szCs w:val="28"/>
        </w:rPr>
        <w:t xml:space="preserve">направляется в течение 3 дней со дня </w:t>
      </w:r>
      <w:r>
        <w:rPr>
          <w:sz w:val="28"/>
          <w:szCs w:val="28"/>
        </w:rPr>
        <w:t>завершения проведения такой проверки.</w:t>
      </w:r>
      <w:r>
        <w:rPr>
          <w:iCs/>
          <w:sz w:val="28"/>
          <w:szCs w:val="28"/>
        </w:rPr>
        <w:t xml:space="preserve"> </w:t>
      </w:r>
    </w:p>
    <w:p w:rsidR="00B33962" w:rsidRDefault="00B33962" w:rsidP="00B33962">
      <w:pPr>
        <w:pStyle w:val="af"/>
        <w:ind w:firstLine="540"/>
        <w:jc w:val="both"/>
      </w:pPr>
      <w:r>
        <w:rPr>
          <w:sz w:val="28"/>
          <w:szCs w:val="28"/>
        </w:rPr>
        <w:t>3.1.8. Результатом исполнения административной процедуры является: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lastRenderedPageBreak/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отказ в приеме заявления и направление (вручение) заявителю уведомления об отказе в приеме заявления;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- направление уведомления о допущенных заявителем нарушений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3.2.1.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2.6.2 настоящего административного регламента.  </w:t>
      </w:r>
    </w:p>
    <w:p w:rsidR="00B33962" w:rsidRDefault="00B33962" w:rsidP="00B33962">
      <w:pPr>
        <w:ind w:firstLine="600"/>
        <w:jc w:val="both"/>
      </w:pPr>
      <w:r>
        <w:rPr>
          <w:sz w:val="28"/>
          <w:szCs w:val="28"/>
        </w:rPr>
        <w:t xml:space="preserve">3.2.2.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3.2.4. Максимальный срок исполнения административной процедуры -  3*</w:t>
      </w:r>
      <w:r>
        <w:rPr>
          <w:sz w:val="26"/>
          <w:szCs w:val="26"/>
        </w:rPr>
        <w:t>*</w:t>
      </w:r>
      <w:r>
        <w:rPr>
          <w:sz w:val="28"/>
          <w:szCs w:val="28"/>
        </w:rPr>
        <w:t xml:space="preserve"> рабочих дня со дня окончания приема документов и регистрации заявления.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3.2.5. Результатом исполнения административной процедуры является: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- формирование и направление межведомственных запросов документов (информации);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</w:t>
      </w:r>
      <w:r>
        <w:rPr>
          <w:rStyle w:val="FootnoteCharacters"/>
          <w:b/>
          <w:color w:val="FF0000"/>
          <w:sz w:val="28"/>
          <w:szCs w:val="28"/>
        </w:rPr>
        <w:t>3</w:t>
      </w:r>
      <w:r>
        <w:rPr>
          <w:sz w:val="28"/>
          <w:szCs w:val="28"/>
          <w:u w:val="single"/>
        </w:rPr>
        <w:t>3.3. Направление схемы расположения земельного участка на согласование в комитет природных ресурсов, лесного хозяйства и экологии Волгоградской области; направление схемы расположения земельного участка для рассмотрения на общественных обсуждениях или публичных слушаниях организатору общественных обсуждений или публичных слушаний.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lastRenderedPageBreak/>
        <w:t xml:space="preserve">3.3.1. Основанием для начала административной процедуры является поступление в уполномоченный орган на личном приеме, через МФЦ, почтовым отправлением,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участка, государственная собственность на который не разграничена,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3.3.2. Уполномоченный орган направляет схему расположения земельного участка на согласование в комитет природных ресурсов, лесного хозяйства и экологии Волгоградской области за исключением случаев, предусмотренных пунктом 3.3.3 настоящего административного регламента. 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В случае поступления заявления об утверждении схемы  расположения земельного участка, на котором расположен многоквартирный дом,  Уполномоченный орган направляет указанную схему организатору общественных обсуждений или публичных слушаний.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3.3.3.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земель, которые находятся в государственной собственности и расположены:</w:t>
      </w:r>
    </w:p>
    <w:p w:rsidR="00B33962" w:rsidRDefault="00B33962" w:rsidP="00B33962">
      <w:pPr>
        <w:ind w:firstLine="539"/>
        <w:jc w:val="both"/>
      </w:pPr>
      <w:r>
        <w:rPr>
          <w:sz w:val="28"/>
          <w:szCs w:val="28"/>
        </w:rPr>
        <w:t>1) в границах населенного пункта;</w:t>
      </w:r>
    </w:p>
    <w:p w:rsidR="00B33962" w:rsidRDefault="00B33962" w:rsidP="00B33962">
      <w:pPr>
        <w:ind w:firstLine="539"/>
        <w:jc w:val="both"/>
      </w:pPr>
      <w:r>
        <w:rPr>
          <w:sz w:val="28"/>
          <w:szCs w:val="28"/>
        </w:rPr>
        <w:t>2) в границах территориальной зоны, которая не является территориальной зоной сельскохозяйственного использования, расположена за границами населенного пункта, разрешенное использование земельных участков в пределах которой не связано с использованием лесов и которая не является смежной с лесничеством, лесопарком;</w:t>
      </w:r>
    </w:p>
    <w:p w:rsidR="00B33962" w:rsidRDefault="00B33962" w:rsidP="00B33962">
      <w:pPr>
        <w:ind w:firstLine="539"/>
        <w:jc w:val="both"/>
      </w:pPr>
      <w:r>
        <w:rPr>
          <w:sz w:val="28"/>
          <w:szCs w:val="28"/>
        </w:rPr>
        <w:t>3) в границах территориальной зоны, сведения о границах которой внесены в Единый государственный реестр недвижимости;</w:t>
      </w:r>
    </w:p>
    <w:p w:rsidR="00B33962" w:rsidRDefault="00B33962" w:rsidP="00B33962">
      <w:pPr>
        <w:ind w:firstLine="539"/>
        <w:jc w:val="both"/>
      </w:pPr>
      <w:r>
        <w:rPr>
          <w:sz w:val="28"/>
          <w:szCs w:val="28"/>
        </w:rPr>
        <w:t>4) в границах   Краснинского сельского поселения в которых отсутствуют лесничества, лесопарки;</w:t>
      </w:r>
    </w:p>
    <w:p w:rsidR="00B33962" w:rsidRDefault="00B33962" w:rsidP="00B33962">
      <w:pPr>
        <w:ind w:firstLine="539"/>
        <w:jc w:val="both"/>
      </w:pPr>
      <w:r>
        <w:rPr>
          <w:sz w:val="28"/>
          <w:szCs w:val="28"/>
        </w:rPr>
        <w:t>5) в границах   Краснинского сельского поселения , которых сведения о границах лесничеств, лесопарков внесены в Единый государственный реестр недвижимости.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3.3.4. Должностное лицо уполномоченного органа, ответственное за предоставление муниципальной услуги, при наличии оснований, предусмотренных пунктом 3.3.3 настоящего административного регламента, переходит к исполнению следующей административной процедуры, предусмотренной настоящим административным регламентом.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3.3.5. Максимальный срок исполнения административной процедуры - в течение </w:t>
      </w:r>
      <w:r>
        <w:rPr>
          <w:sz w:val="28"/>
          <w:szCs w:val="28"/>
          <w:u w:val="single"/>
        </w:rPr>
        <w:t>3**</w:t>
      </w:r>
      <w:r>
        <w:rPr>
          <w:sz w:val="28"/>
          <w:szCs w:val="28"/>
        </w:rPr>
        <w:t xml:space="preserve"> дней со дня поступления заявления.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 3.3.6. Результатом исполнения административной процедуры является  направление схемы расположения земельного участка на согласование в комитет природных ресурсов, лесного хозяйства и экологии Волгоградской области.</w:t>
      </w:r>
    </w:p>
    <w:p w:rsidR="00B33962" w:rsidRDefault="00B33962" w:rsidP="00B33962">
      <w:pPr>
        <w:ind w:firstLine="540"/>
        <w:jc w:val="both"/>
        <w:rPr>
          <w:sz w:val="28"/>
          <w:szCs w:val="28"/>
          <w:u w:val="single"/>
        </w:rPr>
      </w:pPr>
    </w:p>
    <w:p w:rsidR="00B33962" w:rsidRDefault="00B33962" w:rsidP="00B33962">
      <w:pPr>
        <w:ind w:firstLine="540"/>
        <w:jc w:val="both"/>
      </w:pPr>
      <w:r>
        <w:rPr>
          <w:sz w:val="28"/>
          <w:szCs w:val="28"/>
          <w:u w:val="single"/>
        </w:rPr>
        <w:lastRenderedPageBreak/>
        <w:t xml:space="preserve">3.4. Рассмотрение заявления, принятие решения по итогам рассмотрения.  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3.4.1.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B33962" w:rsidRDefault="00B33962" w:rsidP="00B33962">
      <w:pPr>
        <w:jc w:val="both"/>
      </w:pPr>
      <w:r>
        <w:rPr>
          <w:sz w:val="28"/>
          <w:szCs w:val="28"/>
        </w:rPr>
        <w:t xml:space="preserve">       </w:t>
      </w:r>
      <w:r>
        <w:rPr>
          <w:rStyle w:val="FootnoteCharacters"/>
          <w:b/>
          <w:color w:val="FF0000"/>
          <w:sz w:val="28"/>
          <w:szCs w:val="28"/>
        </w:rPr>
        <w:t>3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снованием для начала выполнения административной процедуры является также истечение определенного </w:t>
      </w:r>
      <w:hyperlink r:id="rId14" w:history="1">
        <w:r>
          <w:rPr>
            <w:rStyle w:val="aa"/>
            <w:color w:val="000000"/>
            <w:sz w:val="28"/>
            <w:szCs w:val="28"/>
          </w:rPr>
          <w:t>пунктом 4</w:t>
        </w:r>
      </w:hyperlink>
      <w:r>
        <w:rPr>
          <w:color w:val="000000"/>
          <w:sz w:val="28"/>
          <w:szCs w:val="28"/>
        </w:rPr>
        <w:t xml:space="preserve"> статьи 3.5 Федерального закона от 25.10.2001 № 137-ФЗ «О введении в действие Земельного кодекса Российской Федерации» (далее – Федеральный закон  № 137-ФЗ) срока (20 дней) со дня направления в комитет природных ресурсов, лесного хозяйства и экологии Волгоградской области на согласование схемы расположения земельного участка, государственная собственность на который не разграничена, и непоступление в уполномоченный орган уведомления об отказе в согласовании схемы. В данном случае в соответствии с </w:t>
      </w:r>
      <w:hyperlink r:id="rId15" w:history="1">
        <w:r>
          <w:rPr>
            <w:rStyle w:val="aa"/>
            <w:color w:val="000000"/>
            <w:sz w:val="28"/>
            <w:szCs w:val="28"/>
          </w:rPr>
          <w:t xml:space="preserve">пунктом </w:t>
        </w:r>
      </w:hyperlink>
      <w:r>
        <w:rPr>
          <w:color w:val="000000"/>
          <w:sz w:val="28"/>
          <w:szCs w:val="28"/>
        </w:rPr>
        <w:t>9 статьи 3.5 Федерального закона № 137-ФЗ схема считается согласованной.</w:t>
      </w:r>
    </w:p>
    <w:p w:rsidR="00B33962" w:rsidRDefault="00B33962" w:rsidP="00B33962">
      <w:pPr>
        <w:jc w:val="both"/>
      </w:pPr>
      <w:r>
        <w:rPr>
          <w:color w:val="00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3.4.2.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утверждении схемы расположения земельного участка, предусмотренных </w:t>
      </w:r>
      <w:hyperlink r:id="rId16" w:history="1">
        <w:r>
          <w:rPr>
            <w:rStyle w:val="aa"/>
            <w:color w:val="000000"/>
            <w:sz w:val="28"/>
            <w:szCs w:val="28"/>
          </w:rPr>
          <w:t>пунктом 2.</w:t>
        </w:r>
      </w:hyperlink>
      <w:r>
        <w:rPr>
          <w:sz w:val="28"/>
          <w:szCs w:val="28"/>
        </w:rPr>
        <w:t>8.2 настоящего административного регламента.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3.4.3. По результатам рассмотрения заявления об утверждении схемы расположения земельного участка и приложенных к нему документов   должностное лицо уполномоченного органа, ответственное за предоставление муниципальной услуги,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участка.</w:t>
      </w:r>
    </w:p>
    <w:p w:rsidR="00B33962" w:rsidRDefault="00B33962" w:rsidP="00B33962">
      <w:pPr>
        <w:spacing w:line="228" w:lineRule="auto"/>
        <w:jc w:val="both"/>
      </w:pPr>
      <w:r>
        <w:rPr>
          <w:sz w:val="28"/>
          <w:szCs w:val="28"/>
        </w:rPr>
        <w:t xml:space="preserve">        Проект решения об отказе в утверждении схемы расположения земельного участка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утверждении схемы расположения земельного участка, предусмотренных </w:t>
      </w:r>
      <w:hyperlink r:id="rId17" w:history="1">
        <w:r>
          <w:rPr>
            <w:rStyle w:val="aa"/>
            <w:color w:val="000000"/>
            <w:sz w:val="28"/>
            <w:szCs w:val="28"/>
          </w:rPr>
          <w:t>пунктом 2.</w:t>
        </w:r>
      </w:hyperlink>
      <w:r>
        <w:rPr>
          <w:sz w:val="28"/>
          <w:szCs w:val="28"/>
        </w:rPr>
        <w:t xml:space="preserve">8 настоящего административного регламента.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3.4.4. 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1) площадь земельного участка, образуемого в соответствии со схемой расположения земельного участка;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2) адрес земельного участка или при отсутствии адреса земельного участка иное описание местоположения земельного участка;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lastRenderedPageBreak/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4) территориальная зона, в границах которой образуется земельный участок,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5) категория земель, к которой относится образуемый земельный участок.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решении об утверждении схемы расположения земельного участка указывается на право гражданина или юридического лица, обратившихся с заявлением об утверждении схемы расположения земельного участка,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или права муниципальной собственности на образуемый земельный участок.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3.4.5. В решении об отказе в утверждении схемы расположения земельного участка должны быть указаны все основания принятия такого решения. 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3.4.6. Проект решения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B33962" w:rsidRDefault="00B33962" w:rsidP="00B33962">
      <w:pPr>
        <w:tabs>
          <w:tab w:val="left" w:pos="567"/>
        </w:tabs>
        <w:ind w:firstLine="540"/>
        <w:jc w:val="both"/>
      </w:pPr>
      <w:r>
        <w:rPr>
          <w:sz w:val="28"/>
          <w:szCs w:val="28"/>
        </w:rPr>
        <w:t>3.4.7. Руководитель уполномоченного органа или уполномоченное им должностное лицо, рассмотрев представленный проект решения, в случае отсутствия замечаний подписывает соответствующее решение</w:t>
      </w:r>
      <w:r>
        <w:rPr>
          <w:sz w:val="28"/>
          <w:szCs w:val="28"/>
          <w:lang w:eastAsia="ar-SA"/>
        </w:rPr>
        <w:t>.</w:t>
      </w:r>
    </w:p>
    <w:p w:rsidR="00B33962" w:rsidRDefault="00B33962" w:rsidP="00B33962">
      <w:pPr>
        <w:tabs>
          <w:tab w:val="left" w:pos="567"/>
        </w:tabs>
        <w:ind w:firstLine="540"/>
        <w:jc w:val="both"/>
      </w:pPr>
      <w:r>
        <w:rPr>
          <w:sz w:val="28"/>
          <w:szCs w:val="28"/>
        </w:rPr>
        <w:tab/>
        <w:t>3.4.8.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законодательством порядке.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3.4.9. Должностное лицо уполномоченного органа, ответственное за предоставление муниципальной услуги: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1)  направляет решение об утверждении (об отказе в утверждении) схемы расположения земельного участка заявителю заказным письмом (по адресу, указанному в заявлении) или вручает его заявителю под расписку не позднее чем через 3</w:t>
      </w:r>
      <w:r>
        <w:rPr>
          <w:sz w:val="26"/>
          <w:szCs w:val="26"/>
        </w:rPr>
        <w:t>**</w:t>
      </w:r>
      <w:r>
        <w:rPr>
          <w:sz w:val="28"/>
          <w:szCs w:val="28"/>
        </w:rPr>
        <w:t xml:space="preserve"> рабочих дня со дня принятия соответствующего решения.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>В случае представления заявления через МФЦ документ, подтверждающий принятие решения, направляется в МФЦ для его передачи заявителю, если им не указан иной способ его получения;</w:t>
      </w:r>
    </w:p>
    <w:p w:rsidR="00B33962" w:rsidRDefault="00B33962" w:rsidP="00B33962">
      <w:pPr>
        <w:ind w:firstLine="540"/>
        <w:jc w:val="both"/>
      </w:pPr>
      <w:r>
        <w:rPr>
          <w:sz w:val="28"/>
          <w:szCs w:val="28"/>
        </w:rPr>
        <w:t xml:space="preserve">2)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участка, в том числе с использованием единой системы </w:t>
      </w:r>
      <w:r>
        <w:rPr>
          <w:sz w:val="28"/>
          <w:szCs w:val="28"/>
        </w:rPr>
        <w:lastRenderedPageBreak/>
        <w:t xml:space="preserve">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B33962" w:rsidRDefault="00B33962" w:rsidP="00B33962">
      <w:pPr>
        <w:ind w:firstLine="540"/>
        <w:jc w:val="both"/>
      </w:pPr>
      <w:r>
        <w:rPr>
          <w:rStyle w:val="FootnoteCharacters"/>
          <w:b/>
          <w:color w:val="FF0000"/>
          <w:sz w:val="28"/>
          <w:szCs w:val="28"/>
        </w:rPr>
        <w:t>5</w:t>
      </w:r>
      <w:r>
        <w:rPr>
          <w:sz w:val="28"/>
          <w:szCs w:val="28"/>
        </w:rPr>
        <w:t xml:space="preserve">3.4.10. Максимальный срок исполнения административной процедуры -  </w:t>
      </w:r>
      <w:r>
        <w:rPr>
          <w:sz w:val="28"/>
          <w:szCs w:val="28"/>
          <w:u w:val="single"/>
        </w:rPr>
        <w:t>3</w:t>
      </w:r>
      <w:r>
        <w:rPr>
          <w:sz w:val="26"/>
          <w:szCs w:val="26"/>
          <w:u w:val="single"/>
        </w:rPr>
        <w:t>**</w:t>
      </w:r>
      <w:r>
        <w:rPr>
          <w:sz w:val="28"/>
          <w:szCs w:val="28"/>
        </w:rPr>
        <w:t xml:space="preserve"> дня со дня получения всех документов (информации), необходимых для рассмотрения заявления.</w:t>
      </w:r>
    </w:p>
    <w:p w:rsidR="00B33962" w:rsidRDefault="00B33962" w:rsidP="00B33962">
      <w:pPr>
        <w:ind w:firstLine="540"/>
        <w:jc w:val="both"/>
      </w:pPr>
      <w:r>
        <w:rPr>
          <w:rStyle w:val="FootnoteCharacters"/>
          <w:b/>
          <w:color w:val="FF0000"/>
          <w:sz w:val="28"/>
          <w:szCs w:val="28"/>
        </w:rPr>
        <w:t>3</w:t>
      </w:r>
      <w:r>
        <w:rPr>
          <w:sz w:val="28"/>
          <w:szCs w:val="28"/>
        </w:rPr>
        <w:t xml:space="preserve">В случае необходимости согласования схемы расположения земельного участка в комитете природных ресурсов, лесного хозяйства и экологии Волгоградской области максимальный срок исполнения административной процедуры – </w:t>
      </w:r>
      <w:r>
        <w:rPr>
          <w:sz w:val="28"/>
          <w:szCs w:val="28"/>
          <w:u w:val="single"/>
        </w:rPr>
        <w:t>5</w:t>
      </w:r>
      <w:r>
        <w:rPr>
          <w:sz w:val="26"/>
          <w:szCs w:val="26"/>
          <w:u w:val="single"/>
        </w:rPr>
        <w:t>**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дней со дня получения всех документов (информации), необходимых для рассмотрения заявления (со дня окончания срока для поступления в уполномоченный орган уведомления в согласовании схемы (об отказе в согласовании схемы), предусмотренного </w:t>
      </w:r>
      <w:hyperlink r:id="rId18" w:history="1">
        <w:r>
          <w:rPr>
            <w:rStyle w:val="aa"/>
            <w:color w:val="000000"/>
            <w:sz w:val="28"/>
            <w:szCs w:val="28"/>
          </w:rPr>
          <w:t>пунктом 4</w:t>
        </w:r>
      </w:hyperlink>
      <w:r>
        <w:rPr>
          <w:sz w:val="28"/>
          <w:szCs w:val="28"/>
        </w:rPr>
        <w:t xml:space="preserve"> статьи 3.5 Федерального закона от 25.10.2001 № 137-ФЗ). </w:t>
      </w:r>
    </w:p>
    <w:p w:rsidR="00B33962" w:rsidRDefault="00B33962" w:rsidP="00B33962">
      <w:pPr>
        <w:ind w:firstLine="500"/>
        <w:jc w:val="both"/>
      </w:pPr>
      <w:r>
        <w:rPr>
          <w:sz w:val="28"/>
          <w:szCs w:val="28"/>
        </w:rPr>
        <w:t xml:space="preserve"> 3.4.11. Результатом исполнения административной процедуры является: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 xml:space="preserve"> - направление (вручение) решения уполномоченного органа об утверждении схемы расположения земельного участка;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 xml:space="preserve"> - направление (вручение) решения уполномоченного органа об отказе в утверждении схемы расположения земельного участка.</w:t>
      </w:r>
    </w:p>
    <w:p w:rsidR="00B33962" w:rsidRDefault="00B33962" w:rsidP="00B33962">
      <w:pPr>
        <w:widowControl w:val="0"/>
        <w:ind w:firstLine="540"/>
        <w:jc w:val="both"/>
        <w:rPr>
          <w:sz w:val="28"/>
          <w:szCs w:val="28"/>
        </w:rPr>
      </w:pP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B33962" w:rsidRDefault="00B33962" w:rsidP="00B33962">
      <w:pPr>
        <w:widowControl w:val="0"/>
        <w:ind w:firstLine="540"/>
        <w:jc w:val="both"/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B33962" w:rsidRDefault="00B33962" w:rsidP="00B33962">
      <w:pPr>
        <w:widowControl w:val="0"/>
        <w:ind w:firstLine="540"/>
        <w:jc w:val="both"/>
      </w:pPr>
      <w:r>
        <w:rPr>
          <w:bCs/>
          <w:sz w:val="28"/>
          <w:szCs w:val="28"/>
        </w:rPr>
        <w:t xml:space="preserve">запись на прием в уполномоченный орган для подачи запроса </w:t>
      </w:r>
      <w:r>
        <w:rPr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B33962" w:rsidRDefault="00B33962" w:rsidP="00B33962">
      <w:pPr>
        <w:widowControl w:val="0"/>
        <w:ind w:firstLine="540"/>
        <w:jc w:val="both"/>
      </w:pPr>
      <w:r>
        <w:rPr>
          <w:bCs/>
          <w:sz w:val="28"/>
          <w:szCs w:val="28"/>
        </w:rPr>
        <w:t>формирование запроса;</w:t>
      </w:r>
    </w:p>
    <w:p w:rsidR="00B33962" w:rsidRDefault="00B33962" w:rsidP="00B33962">
      <w:pPr>
        <w:widowControl w:val="0"/>
        <w:ind w:firstLine="540"/>
        <w:jc w:val="both"/>
      </w:pPr>
      <w:r>
        <w:rPr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B33962" w:rsidRDefault="00B33962" w:rsidP="00B33962">
      <w:pPr>
        <w:ind w:firstLine="540"/>
        <w:jc w:val="both"/>
      </w:pPr>
      <w:r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B33962" w:rsidRDefault="00B33962" w:rsidP="00B33962">
      <w:pPr>
        <w:autoSpaceDE w:val="0"/>
        <w:jc w:val="both"/>
      </w:pPr>
      <w:r>
        <w:rPr>
          <w:bCs/>
          <w:sz w:val="28"/>
          <w:szCs w:val="28"/>
        </w:rPr>
        <w:t xml:space="preserve">       получение сведений о ходе выполнения запроса;</w:t>
      </w:r>
    </w:p>
    <w:p w:rsidR="00B33962" w:rsidRDefault="00B33962" w:rsidP="00B33962">
      <w:pPr>
        <w:autoSpaceDE w:val="0"/>
        <w:jc w:val="both"/>
      </w:pPr>
      <w:r>
        <w:rPr>
          <w:bCs/>
          <w:sz w:val="28"/>
          <w:szCs w:val="28"/>
        </w:rPr>
        <w:t xml:space="preserve">        осуществление оценки качества предоставления муниципальной услуги; </w:t>
      </w:r>
    </w:p>
    <w:p w:rsidR="00B33962" w:rsidRDefault="00B33962" w:rsidP="00B33962">
      <w:pPr>
        <w:autoSpaceDE w:val="0"/>
        <w:jc w:val="both"/>
      </w:pPr>
      <w:r>
        <w:rPr>
          <w:bCs/>
          <w:sz w:val="28"/>
          <w:szCs w:val="28"/>
        </w:rPr>
        <w:t xml:space="preserve">       </w:t>
      </w:r>
      <w:r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</w:t>
      </w:r>
      <w:r>
        <w:rPr>
          <w:sz w:val="28"/>
          <w:szCs w:val="28"/>
        </w:rPr>
        <w:lastRenderedPageBreak/>
        <w:t>административным регламентом предоставления муниципальной услуги, соответствующего признакам заявителя;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 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B33962" w:rsidRDefault="00B33962" w:rsidP="00B33962">
      <w:pPr>
        <w:autoSpaceDE w:val="0"/>
        <w:jc w:val="both"/>
      </w:pPr>
      <w:r>
        <w:rPr>
          <w:sz w:val="28"/>
          <w:szCs w:val="28"/>
        </w:rPr>
        <w:t xml:space="preserve">        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B33962" w:rsidRDefault="00B33962" w:rsidP="00B33962">
      <w:pPr>
        <w:autoSpaceDE w:val="0"/>
        <w:ind w:firstLine="567"/>
        <w:jc w:val="both"/>
      </w:pPr>
      <w:r>
        <w:rPr>
          <w:sz w:val="28"/>
          <w:szCs w:val="28"/>
        </w:rPr>
        <w:t>3.5.3.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B33962" w:rsidRDefault="00B33962" w:rsidP="00B33962">
      <w:pPr>
        <w:autoSpaceDE w:val="0"/>
        <w:ind w:firstLine="567"/>
        <w:jc w:val="both"/>
      </w:pPr>
      <w:r>
        <w:rPr>
          <w:sz w:val="28"/>
          <w:szCs w:val="28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B33962" w:rsidRDefault="00B33962" w:rsidP="00B33962">
      <w:pPr>
        <w:autoSpaceDE w:val="0"/>
        <w:ind w:firstLine="567"/>
        <w:jc w:val="both"/>
      </w:pPr>
      <w:r>
        <w:rPr>
          <w:sz w:val="28"/>
          <w:szCs w:val="28"/>
        </w:rPr>
        <w:t xml:space="preserve">3.5.5. Заявителю в качестве результата предоставления услуги обеспечивается по его выбору возможность: </w:t>
      </w:r>
    </w:p>
    <w:p w:rsidR="00B33962" w:rsidRDefault="00B33962" w:rsidP="00B33962">
      <w:pPr>
        <w:autoSpaceDE w:val="0"/>
        <w:ind w:firstLine="539"/>
        <w:jc w:val="both"/>
      </w:pPr>
      <w:r>
        <w:rPr>
          <w:sz w:val="28"/>
          <w:szCs w:val="28"/>
        </w:rPr>
        <w:t xml:space="preserve">  - получения электронного документа, подписанного с использованием квалифицированной подписи;</w:t>
      </w:r>
    </w:p>
    <w:p w:rsidR="00B33962" w:rsidRDefault="00B33962" w:rsidP="00B33962">
      <w:pPr>
        <w:autoSpaceDE w:val="0"/>
        <w:ind w:firstLine="539"/>
        <w:jc w:val="both"/>
      </w:pPr>
      <w:r>
        <w:rPr>
          <w:sz w:val="28"/>
          <w:szCs w:val="28"/>
        </w:rPr>
        <w:t xml:space="preserve">  - получения с использованием Единого портала государственных</w:t>
      </w:r>
      <w:r>
        <w:rPr>
          <w:sz w:val="28"/>
          <w:szCs w:val="28"/>
        </w:rPr>
        <w:br/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>
        <w:rPr>
          <w:rStyle w:val="af7"/>
          <w:rFonts w:eastAsia="Arial"/>
          <w:b/>
          <w:color w:val="FF0000"/>
          <w:sz w:val="28"/>
          <w:szCs w:val="28"/>
        </w:rPr>
        <w:footnoteReference w:id="6"/>
      </w:r>
      <w:r>
        <w:rPr>
          <w:sz w:val="28"/>
          <w:szCs w:val="28"/>
        </w:rPr>
        <w:t xml:space="preserve"> </w:t>
      </w:r>
    </w:p>
    <w:p w:rsidR="00B33962" w:rsidRDefault="00B33962" w:rsidP="00B33962">
      <w:pPr>
        <w:autoSpaceDE w:val="0"/>
        <w:ind w:firstLine="539"/>
        <w:jc w:val="both"/>
      </w:pPr>
      <w:r>
        <w:rPr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B33962" w:rsidRDefault="00B33962" w:rsidP="00B33962">
      <w:pPr>
        <w:autoSpaceDE w:val="0"/>
        <w:ind w:right="-16"/>
        <w:jc w:val="both"/>
      </w:pPr>
      <w:r>
        <w:rPr>
          <w:sz w:val="28"/>
          <w:szCs w:val="28"/>
        </w:rPr>
        <w:t xml:space="preserve">        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B33962" w:rsidRDefault="00B33962" w:rsidP="00B33962">
      <w:pPr>
        <w:autoSpaceDE w:val="0"/>
        <w:jc w:val="both"/>
        <w:rPr>
          <w:b/>
          <w:sz w:val="28"/>
          <w:szCs w:val="28"/>
        </w:rPr>
      </w:pPr>
    </w:p>
    <w:p w:rsidR="00B33962" w:rsidRDefault="00B33962" w:rsidP="00B33962">
      <w:pPr>
        <w:sectPr w:rsidR="00B33962">
          <w:headerReference w:type="even" r:id="rId19"/>
          <w:headerReference w:type="default" r:id="rId20"/>
          <w:headerReference w:type="first" r:id="rId21"/>
          <w:pgSz w:w="11906" w:h="16838"/>
          <w:pgMar w:top="1077" w:right="1134" w:bottom="907" w:left="1701" w:header="709" w:footer="720" w:gutter="0"/>
          <w:cols w:space="720"/>
          <w:titlePg/>
          <w:docGrid w:linePitch="360"/>
        </w:sectPr>
      </w:pPr>
    </w:p>
    <w:p w:rsidR="00B33962" w:rsidRDefault="00B33962" w:rsidP="00B33962">
      <w:pPr>
        <w:widowControl w:val="0"/>
        <w:autoSpaceDE w:val="0"/>
        <w:rPr>
          <w:sz w:val="28"/>
          <w:szCs w:val="28"/>
        </w:rPr>
      </w:pPr>
    </w:p>
    <w:p w:rsidR="00B33962" w:rsidRDefault="00B33962" w:rsidP="00B33962">
      <w:pPr>
        <w:widowControl w:val="0"/>
        <w:autoSpaceDE w:val="0"/>
        <w:rPr>
          <w:sz w:val="28"/>
          <w:szCs w:val="28"/>
        </w:rPr>
      </w:pPr>
    </w:p>
    <w:p w:rsidR="00B33962" w:rsidRDefault="00B33962" w:rsidP="00B33962">
      <w:pPr>
        <w:widowControl w:val="0"/>
        <w:autoSpaceDE w:val="0"/>
      </w:pPr>
    </w:p>
    <w:p w:rsidR="0018046E" w:rsidRDefault="0018046E" w:rsidP="0018046E">
      <w:pPr>
        <w:widowControl w:val="0"/>
        <w:autoSpaceDE w:val="0"/>
        <w:rPr>
          <w:i/>
          <w:sz w:val="28"/>
          <w:szCs w:val="28"/>
        </w:rPr>
      </w:pPr>
    </w:p>
    <w:sectPr w:rsidR="0018046E" w:rsidSect="002B0E3F">
      <w:headerReference w:type="even" r:id="rId22"/>
      <w:headerReference w:type="default" r:id="rId23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119" w:rsidRDefault="00556119">
      <w:r>
        <w:separator/>
      </w:r>
    </w:p>
  </w:endnote>
  <w:endnote w:type="continuationSeparator" w:id="1">
    <w:p w:rsidR="00556119" w:rsidRDefault="0055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119" w:rsidRDefault="00556119">
      <w:r>
        <w:separator/>
      </w:r>
    </w:p>
  </w:footnote>
  <w:footnote w:type="continuationSeparator" w:id="1">
    <w:p w:rsidR="00556119" w:rsidRDefault="00556119">
      <w:r>
        <w:continuationSeparator/>
      </w:r>
    </w:p>
  </w:footnote>
  <w:footnote w:id="2">
    <w:p w:rsidR="00B33962" w:rsidRDefault="00B33962" w:rsidP="00B33962">
      <w:pPr>
        <w:pStyle w:val="af2"/>
        <w:jc w:val="both"/>
      </w:pPr>
      <w:r>
        <w:rPr>
          <w:rStyle w:val="af7"/>
          <w:rFonts w:ascii="Liberation Serif" w:hAnsi="Liberation Serif"/>
        </w:rPr>
        <w:footnoteRef/>
      </w:r>
    </w:p>
  </w:footnote>
  <w:footnote w:id="3">
    <w:p w:rsidR="00B33962" w:rsidRDefault="00B33962" w:rsidP="00B33962">
      <w:pPr>
        <w:pStyle w:val="af2"/>
        <w:jc w:val="both"/>
      </w:pPr>
      <w:r>
        <w:rPr>
          <w:rStyle w:val="af7"/>
          <w:rFonts w:ascii="Liberation Serif" w:hAnsi="Liberation Serif"/>
        </w:rPr>
        <w:footnoteRef/>
      </w:r>
      <w:r>
        <w:rPr>
          <w:b/>
          <w:color w:val="FF0000"/>
          <w:sz w:val="28"/>
          <w:szCs w:val="28"/>
        </w:rPr>
        <w:t xml:space="preserve">  </w:t>
      </w:r>
    </w:p>
  </w:footnote>
  <w:footnote w:id="4">
    <w:p w:rsidR="00B33962" w:rsidRDefault="00B33962" w:rsidP="00B33962">
      <w:pPr>
        <w:pStyle w:val="af2"/>
        <w:jc w:val="both"/>
      </w:pPr>
      <w:r>
        <w:rPr>
          <w:rStyle w:val="af7"/>
          <w:rFonts w:ascii="Liberation Serif" w:hAnsi="Liberation Serif"/>
        </w:rPr>
        <w:footnoteRef/>
      </w:r>
      <w:r>
        <w:rPr>
          <w:color w:val="FF0000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</w:p>
  </w:footnote>
  <w:footnote w:id="5">
    <w:p w:rsidR="00B33962" w:rsidRDefault="00B33962" w:rsidP="00B33962">
      <w:pPr>
        <w:pStyle w:val="ConsPlusNormal"/>
        <w:ind w:firstLine="540"/>
        <w:jc w:val="both"/>
      </w:pPr>
      <w:r>
        <w:rPr>
          <w:rStyle w:val="af7"/>
          <w:rFonts w:ascii="Liberation Serif" w:hAnsi="Liberation Serif"/>
        </w:rPr>
        <w:footnoteRef/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B33962" w:rsidRDefault="00B33962" w:rsidP="00B33962">
      <w:pPr>
        <w:pStyle w:val="af2"/>
        <w:rPr>
          <w:color w:val="FF0000"/>
          <w:sz w:val="22"/>
          <w:szCs w:val="22"/>
        </w:rPr>
      </w:pPr>
    </w:p>
  </w:footnote>
  <w:footnote w:id="6">
    <w:p w:rsidR="00B33962" w:rsidRDefault="00B33962" w:rsidP="00B33962">
      <w:pPr>
        <w:autoSpaceDE w:val="0"/>
        <w:jc w:val="both"/>
      </w:pPr>
      <w:r>
        <w:rPr>
          <w:rStyle w:val="af7"/>
          <w:rFonts w:ascii="Liberation Serif" w:hAnsi="Liberation Serif"/>
        </w:rPr>
        <w:footnoteRef/>
      </w:r>
      <w:r>
        <w:rPr>
          <w:color w:val="FF0000"/>
          <w:sz w:val="22"/>
          <w:szCs w:val="22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62" w:rsidRDefault="00B339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62" w:rsidRDefault="00D007B1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4.9pt;height:11.4pt;z-index:251660288;mso-wrap-distance-left:0;mso-wrap-distance-right:0;mso-position-horizontal:center;mso-position-horizontal-relative:margin" stroked="f">
          <v:fill opacity="0" color2="black"/>
          <v:textbox inset=".1pt,.1pt,.1pt,.1pt">
            <w:txbxContent>
              <w:p w:rsidR="00B33962" w:rsidRDefault="00D007B1">
                <w:pPr>
                  <w:pStyle w:val="a8"/>
                </w:pPr>
                <w:r>
                  <w:rPr>
                    <w:rStyle w:val="a9"/>
                  </w:rPr>
                  <w:fldChar w:fldCharType="begin"/>
                </w:r>
                <w:r w:rsidR="00B33962"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AF01C2">
                  <w:rPr>
                    <w:rStyle w:val="a9"/>
                    <w:noProof/>
                  </w:rPr>
                  <w:t>3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962" w:rsidRDefault="00B33962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0B9" w:rsidRDefault="00D007B1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50B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50B9" w:rsidRDefault="002850B9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0B9" w:rsidRDefault="00D007B1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850B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3962">
      <w:rPr>
        <w:rStyle w:val="a9"/>
        <w:noProof/>
      </w:rPr>
      <w:t>3</w:t>
    </w:r>
    <w:r>
      <w:rPr>
        <w:rStyle w:val="a9"/>
      </w:rPr>
      <w:fldChar w:fldCharType="end"/>
    </w:r>
  </w:p>
  <w:p w:rsidR="002850B9" w:rsidRDefault="002850B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43A1"/>
    <w:rsid w:val="0001530E"/>
    <w:rsid w:val="000165CA"/>
    <w:rsid w:val="000166AB"/>
    <w:rsid w:val="00020671"/>
    <w:rsid w:val="00020A73"/>
    <w:rsid w:val="00020EA1"/>
    <w:rsid w:val="00021086"/>
    <w:rsid w:val="00022A57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4B9A"/>
    <w:rsid w:val="00035822"/>
    <w:rsid w:val="0003587D"/>
    <w:rsid w:val="00035EF7"/>
    <w:rsid w:val="0003635D"/>
    <w:rsid w:val="00037B72"/>
    <w:rsid w:val="0004192E"/>
    <w:rsid w:val="00042059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642E"/>
    <w:rsid w:val="000770DE"/>
    <w:rsid w:val="0007719A"/>
    <w:rsid w:val="0007746E"/>
    <w:rsid w:val="000807F9"/>
    <w:rsid w:val="0008108E"/>
    <w:rsid w:val="00081756"/>
    <w:rsid w:val="00082FDC"/>
    <w:rsid w:val="00083631"/>
    <w:rsid w:val="00083D2C"/>
    <w:rsid w:val="00084059"/>
    <w:rsid w:val="00084AE4"/>
    <w:rsid w:val="00084D65"/>
    <w:rsid w:val="00085869"/>
    <w:rsid w:val="00086378"/>
    <w:rsid w:val="00087090"/>
    <w:rsid w:val="00087677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4D40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54A"/>
    <w:rsid w:val="000D4EC5"/>
    <w:rsid w:val="000D530D"/>
    <w:rsid w:val="000D531B"/>
    <w:rsid w:val="000D6167"/>
    <w:rsid w:val="000D6263"/>
    <w:rsid w:val="000D658B"/>
    <w:rsid w:val="000D7E86"/>
    <w:rsid w:val="000E01AB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464A"/>
    <w:rsid w:val="001050AD"/>
    <w:rsid w:val="00105565"/>
    <w:rsid w:val="001063E2"/>
    <w:rsid w:val="00106AC9"/>
    <w:rsid w:val="00106D31"/>
    <w:rsid w:val="00107960"/>
    <w:rsid w:val="001079CE"/>
    <w:rsid w:val="00110A91"/>
    <w:rsid w:val="00110E42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1B32"/>
    <w:rsid w:val="00122159"/>
    <w:rsid w:val="001223DA"/>
    <w:rsid w:val="001231BD"/>
    <w:rsid w:val="001235B9"/>
    <w:rsid w:val="001248CE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6463"/>
    <w:rsid w:val="00136ACF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48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8D0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3EF2"/>
    <w:rsid w:val="0018493B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58E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5BF9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0FBC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1F3A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E8"/>
    <w:rsid w:val="00262FA2"/>
    <w:rsid w:val="0026373F"/>
    <w:rsid w:val="002640DF"/>
    <w:rsid w:val="00264457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8"/>
    <w:rsid w:val="002850B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882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6FE2"/>
    <w:rsid w:val="002C73F6"/>
    <w:rsid w:val="002D02DE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9E2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2AE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4001"/>
    <w:rsid w:val="003061B2"/>
    <w:rsid w:val="003061F0"/>
    <w:rsid w:val="003066D2"/>
    <w:rsid w:val="0030788E"/>
    <w:rsid w:val="00310685"/>
    <w:rsid w:val="0031077A"/>
    <w:rsid w:val="00310AC9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4D9A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783"/>
    <w:rsid w:val="00354B56"/>
    <w:rsid w:val="00354E00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984"/>
    <w:rsid w:val="00381F88"/>
    <w:rsid w:val="0038244D"/>
    <w:rsid w:val="00383CB8"/>
    <w:rsid w:val="00384C0B"/>
    <w:rsid w:val="00385764"/>
    <w:rsid w:val="003858EC"/>
    <w:rsid w:val="00390C6D"/>
    <w:rsid w:val="003911B2"/>
    <w:rsid w:val="00391689"/>
    <w:rsid w:val="00391FE0"/>
    <w:rsid w:val="00392BF4"/>
    <w:rsid w:val="00392CE5"/>
    <w:rsid w:val="00395629"/>
    <w:rsid w:val="00395957"/>
    <w:rsid w:val="00395BE8"/>
    <w:rsid w:val="00396A22"/>
    <w:rsid w:val="00397790"/>
    <w:rsid w:val="003A0B99"/>
    <w:rsid w:val="003A1899"/>
    <w:rsid w:val="003A38C6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A33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4AC8"/>
    <w:rsid w:val="003D6F06"/>
    <w:rsid w:val="003D71EE"/>
    <w:rsid w:val="003D74B6"/>
    <w:rsid w:val="003D7AC3"/>
    <w:rsid w:val="003D7C2A"/>
    <w:rsid w:val="003E0A30"/>
    <w:rsid w:val="003E10B8"/>
    <w:rsid w:val="003E191C"/>
    <w:rsid w:val="003E216F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55C1"/>
    <w:rsid w:val="003F5E54"/>
    <w:rsid w:val="003F6958"/>
    <w:rsid w:val="003F6A53"/>
    <w:rsid w:val="0040093D"/>
    <w:rsid w:val="004013EA"/>
    <w:rsid w:val="00402CA9"/>
    <w:rsid w:val="0040336D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5748"/>
    <w:rsid w:val="00427023"/>
    <w:rsid w:val="00427678"/>
    <w:rsid w:val="00430646"/>
    <w:rsid w:val="00431FA3"/>
    <w:rsid w:val="004324E2"/>
    <w:rsid w:val="0043383B"/>
    <w:rsid w:val="0043461D"/>
    <w:rsid w:val="00434F1B"/>
    <w:rsid w:val="004357D9"/>
    <w:rsid w:val="00436409"/>
    <w:rsid w:val="00440351"/>
    <w:rsid w:val="00440E68"/>
    <w:rsid w:val="004413D5"/>
    <w:rsid w:val="004428EC"/>
    <w:rsid w:val="00442EBC"/>
    <w:rsid w:val="00443587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76F43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501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2890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34F3"/>
    <w:rsid w:val="004E3CA4"/>
    <w:rsid w:val="004E3EE3"/>
    <w:rsid w:val="004E554E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3E7"/>
    <w:rsid w:val="00513EE3"/>
    <w:rsid w:val="00514797"/>
    <w:rsid w:val="00514A13"/>
    <w:rsid w:val="00516220"/>
    <w:rsid w:val="00516594"/>
    <w:rsid w:val="00517FC1"/>
    <w:rsid w:val="00520964"/>
    <w:rsid w:val="00522A2D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14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2AFB"/>
    <w:rsid w:val="005532F0"/>
    <w:rsid w:val="00553E10"/>
    <w:rsid w:val="00555CFF"/>
    <w:rsid w:val="00556119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2DC"/>
    <w:rsid w:val="005B34AB"/>
    <w:rsid w:val="005B37D3"/>
    <w:rsid w:val="005B47C1"/>
    <w:rsid w:val="005B4F79"/>
    <w:rsid w:val="005B558B"/>
    <w:rsid w:val="005B5616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49A9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55F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427A"/>
    <w:rsid w:val="00625DBD"/>
    <w:rsid w:val="00626481"/>
    <w:rsid w:val="00627078"/>
    <w:rsid w:val="00632063"/>
    <w:rsid w:val="006324F8"/>
    <w:rsid w:val="00633016"/>
    <w:rsid w:val="0063397F"/>
    <w:rsid w:val="00634054"/>
    <w:rsid w:val="00634B38"/>
    <w:rsid w:val="00634D2D"/>
    <w:rsid w:val="006350B0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1A66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6D29"/>
    <w:rsid w:val="00657706"/>
    <w:rsid w:val="00657A0C"/>
    <w:rsid w:val="00657F7C"/>
    <w:rsid w:val="00660A3C"/>
    <w:rsid w:val="00661848"/>
    <w:rsid w:val="0066239B"/>
    <w:rsid w:val="006629DE"/>
    <w:rsid w:val="00662F30"/>
    <w:rsid w:val="00663614"/>
    <w:rsid w:val="006638B4"/>
    <w:rsid w:val="00663F4F"/>
    <w:rsid w:val="00664749"/>
    <w:rsid w:val="006649A8"/>
    <w:rsid w:val="00665780"/>
    <w:rsid w:val="00666715"/>
    <w:rsid w:val="00666F21"/>
    <w:rsid w:val="00667764"/>
    <w:rsid w:val="0066796E"/>
    <w:rsid w:val="006703AA"/>
    <w:rsid w:val="0067146B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088"/>
    <w:rsid w:val="006869C4"/>
    <w:rsid w:val="0068742B"/>
    <w:rsid w:val="00687A72"/>
    <w:rsid w:val="006908E1"/>
    <w:rsid w:val="00690D5E"/>
    <w:rsid w:val="00692A8D"/>
    <w:rsid w:val="0069360D"/>
    <w:rsid w:val="006950D7"/>
    <w:rsid w:val="006953F9"/>
    <w:rsid w:val="00695FC5"/>
    <w:rsid w:val="00696354"/>
    <w:rsid w:val="006968BC"/>
    <w:rsid w:val="00696966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63D5"/>
    <w:rsid w:val="006B73F9"/>
    <w:rsid w:val="006B740E"/>
    <w:rsid w:val="006B7471"/>
    <w:rsid w:val="006C0C05"/>
    <w:rsid w:val="006C139A"/>
    <w:rsid w:val="006C2606"/>
    <w:rsid w:val="006C31B1"/>
    <w:rsid w:val="006C32C6"/>
    <w:rsid w:val="006C5A1E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2D65"/>
    <w:rsid w:val="006E2F2D"/>
    <w:rsid w:val="006E502B"/>
    <w:rsid w:val="006E56F3"/>
    <w:rsid w:val="006E5942"/>
    <w:rsid w:val="006E5CEF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A5C"/>
    <w:rsid w:val="00726B28"/>
    <w:rsid w:val="007276E4"/>
    <w:rsid w:val="0073062B"/>
    <w:rsid w:val="00730A84"/>
    <w:rsid w:val="00730EEA"/>
    <w:rsid w:val="00731269"/>
    <w:rsid w:val="00731944"/>
    <w:rsid w:val="00731A2A"/>
    <w:rsid w:val="00732677"/>
    <w:rsid w:val="00732C8F"/>
    <w:rsid w:val="0073306A"/>
    <w:rsid w:val="00733B9C"/>
    <w:rsid w:val="00733E97"/>
    <w:rsid w:val="00734473"/>
    <w:rsid w:val="007355A5"/>
    <w:rsid w:val="00735842"/>
    <w:rsid w:val="00736111"/>
    <w:rsid w:val="007366EE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6E8"/>
    <w:rsid w:val="00781968"/>
    <w:rsid w:val="007838AB"/>
    <w:rsid w:val="00784009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23A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40D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662"/>
    <w:rsid w:val="007E281B"/>
    <w:rsid w:val="007E4582"/>
    <w:rsid w:val="007E4871"/>
    <w:rsid w:val="007E48E3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53AD"/>
    <w:rsid w:val="00816C63"/>
    <w:rsid w:val="00817CBB"/>
    <w:rsid w:val="00821DC3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D6F"/>
    <w:rsid w:val="008342DE"/>
    <w:rsid w:val="00835F53"/>
    <w:rsid w:val="008363F9"/>
    <w:rsid w:val="008367D4"/>
    <w:rsid w:val="008369B7"/>
    <w:rsid w:val="00836E84"/>
    <w:rsid w:val="00837B38"/>
    <w:rsid w:val="008404BE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4BB4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2B0C"/>
    <w:rsid w:val="00865137"/>
    <w:rsid w:val="00865615"/>
    <w:rsid w:val="00866771"/>
    <w:rsid w:val="00867AE6"/>
    <w:rsid w:val="008703AA"/>
    <w:rsid w:val="00870CF2"/>
    <w:rsid w:val="00871594"/>
    <w:rsid w:val="00871A23"/>
    <w:rsid w:val="00871FB9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3C0"/>
    <w:rsid w:val="00894E73"/>
    <w:rsid w:val="00895716"/>
    <w:rsid w:val="00896CB6"/>
    <w:rsid w:val="00896E6A"/>
    <w:rsid w:val="008974B7"/>
    <w:rsid w:val="008A03B2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3B4"/>
    <w:rsid w:val="008B1CBC"/>
    <w:rsid w:val="008B21FF"/>
    <w:rsid w:val="008B2797"/>
    <w:rsid w:val="008B2B19"/>
    <w:rsid w:val="008B31E5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A34"/>
    <w:rsid w:val="008E1FE8"/>
    <w:rsid w:val="008E27BF"/>
    <w:rsid w:val="008E28DF"/>
    <w:rsid w:val="008E2992"/>
    <w:rsid w:val="008E2DCE"/>
    <w:rsid w:val="008E34D7"/>
    <w:rsid w:val="008E3828"/>
    <w:rsid w:val="008E4A8D"/>
    <w:rsid w:val="008E4CFA"/>
    <w:rsid w:val="008E65A6"/>
    <w:rsid w:val="008E6745"/>
    <w:rsid w:val="008E6BAD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6B9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54"/>
    <w:rsid w:val="00916F6A"/>
    <w:rsid w:val="00917055"/>
    <w:rsid w:val="00917B63"/>
    <w:rsid w:val="00920B15"/>
    <w:rsid w:val="009216F6"/>
    <w:rsid w:val="00921E85"/>
    <w:rsid w:val="00922245"/>
    <w:rsid w:val="009222E9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27974"/>
    <w:rsid w:val="0093008D"/>
    <w:rsid w:val="0093022B"/>
    <w:rsid w:val="00930B27"/>
    <w:rsid w:val="00930F2E"/>
    <w:rsid w:val="00931128"/>
    <w:rsid w:val="0093158E"/>
    <w:rsid w:val="009316AB"/>
    <w:rsid w:val="00931C7C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66BF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6E71"/>
    <w:rsid w:val="00967215"/>
    <w:rsid w:val="00967D26"/>
    <w:rsid w:val="00970593"/>
    <w:rsid w:val="00970A7A"/>
    <w:rsid w:val="00970C51"/>
    <w:rsid w:val="00970D21"/>
    <w:rsid w:val="00972DD7"/>
    <w:rsid w:val="0097319E"/>
    <w:rsid w:val="00976908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B20"/>
    <w:rsid w:val="00990D3F"/>
    <w:rsid w:val="009916AB"/>
    <w:rsid w:val="00991F72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6132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B76"/>
    <w:rsid w:val="00A17C63"/>
    <w:rsid w:val="00A20021"/>
    <w:rsid w:val="00A2240F"/>
    <w:rsid w:val="00A22F3B"/>
    <w:rsid w:val="00A23A08"/>
    <w:rsid w:val="00A2456A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4CE9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2E1"/>
    <w:rsid w:val="00A70B48"/>
    <w:rsid w:val="00A71437"/>
    <w:rsid w:val="00A716A7"/>
    <w:rsid w:val="00A7199C"/>
    <w:rsid w:val="00A71FAD"/>
    <w:rsid w:val="00A72097"/>
    <w:rsid w:val="00A721DB"/>
    <w:rsid w:val="00A72538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3A69"/>
    <w:rsid w:val="00AE5467"/>
    <w:rsid w:val="00AE618B"/>
    <w:rsid w:val="00AE679E"/>
    <w:rsid w:val="00AF01C2"/>
    <w:rsid w:val="00AF0661"/>
    <w:rsid w:val="00AF193A"/>
    <w:rsid w:val="00AF1B3C"/>
    <w:rsid w:val="00AF1D77"/>
    <w:rsid w:val="00AF325B"/>
    <w:rsid w:val="00AF3684"/>
    <w:rsid w:val="00AF3C48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5BE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1097"/>
    <w:rsid w:val="00B323EA"/>
    <w:rsid w:val="00B3269B"/>
    <w:rsid w:val="00B326C2"/>
    <w:rsid w:val="00B3271F"/>
    <w:rsid w:val="00B33962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6A6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3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3790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53FE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50C2"/>
    <w:rsid w:val="00BA605F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588"/>
    <w:rsid w:val="00BD18A8"/>
    <w:rsid w:val="00BD1D02"/>
    <w:rsid w:val="00BD444D"/>
    <w:rsid w:val="00BD49F8"/>
    <w:rsid w:val="00BD53D8"/>
    <w:rsid w:val="00BD5BAB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40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854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4D1A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27E"/>
    <w:rsid w:val="00C83320"/>
    <w:rsid w:val="00C8373B"/>
    <w:rsid w:val="00C85283"/>
    <w:rsid w:val="00C858B2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A7F3C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6914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E85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6755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5C42"/>
    <w:rsid w:val="00CF65F2"/>
    <w:rsid w:val="00CF68A2"/>
    <w:rsid w:val="00CF7306"/>
    <w:rsid w:val="00CF7BC7"/>
    <w:rsid w:val="00D007B1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6FB6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3A5D"/>
    <w:rsid w:val="00D3424A"/>
    <w:rsid w:val="00D34B20"/>
    <w:rsid w:val="00D35D29"/>
    <w:rsid w:val="00D3672C"/>
    <w:rsid w:val="00D36798"/>
    <w:rsid w:val="00D36ABA"/>
    <w:rsid w:val="00D36D1F"/>
    <w:rsid w:val="00D406EB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67F34"/>
    <w:rsid w:val="00D70C70"/>
    <w:rsid w:val="00D7106C"/>
    <w:rsid w:val="00D710EC"/>
    <w:rsid w:val="00D73D45"/>
    <w:rsid w:val="00D741B1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C61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076"/>
    <w:rsid w:val="00DC0457"/>
    <w:rsid w:val="00DC0986"/>
    <w:rsid w:val="00DC12EE"/>
    <w:rsid w:val="00DC156A"/>
    <w:rsid w:val="00DC1617"/>
    <w:rsid w:val="00DC1EEB"/>
    <w:rsid w:val="00DC289D"/>
    <w:rsid w:val="00DC3243"/>
    <w:rsid w:val="00DC3544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07B4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5738"/>
    <w:rsid w:val="00E366E8"/>
    <w:rsid w:val="00E375B0"/>
    <w:rsid w:val="00E37BE6"/>
    <w:rsid w:val="00E37E79"/>
    <w:rsid w:val="00E37FF7"/>
    <w:rsid w:val="00E4114F"/>
    <w:rsid w:val="00E41474"/>
    <w:rsid w:val="00E41CBB"/>
    <w:rsid w:val="00E42F16"/>
    <w:rsid w:val="00E43531"/>
    <w:rsid w:val="00E435C0"/>
    <w:rsid w:val="00E4480F"/>
    <w:rsid w:val="00E45555"/>
    <w:rsid w:val="00E462FD"/>
    <w:rsid w:val="00E508F2"/>
    <w:rsid w:val="00E50FE0"/>
    <w:rsid w:val="00E520F6"/>
    <w:rsid w:val="00E53B54"/>
    <w:rsid w:val="00E53C57"/>
    <w:rsid w:val="00E53EC4"/>
    <w:rsid w:val="00E54ED4"/>
    <w:rsid w:val="00E5583C"/>
    <w:rsid w:val="00E55A5E"/>
    <w:rsid w:val="00E55C86"/>
    <w:rsid w:val="00E5722E"/>
    <w:rsid w:val="00E57785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620A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1B3"/>
    <w:rsid w:val="00E87867"/>
    <w:rsid w:val="00E878BE"/>
    <w:rsid w:val="00E87A25"/>
    <w:rsid w:val="00E9084F"/>
    <w:rsid w:val="00E91DED"/>
    <w:rsid w:val="00E93488"/>
    <w:rsid w:val="00E94257"/>
    <w:rsid w:val="00E94449"/>
    <w:rsid w:val="00E9458F"/>
    <w:rsid w:val="00E9495B"/>
    <w:rsid w:val="00E955B5"/>
    <w:rsid w:val="00E9575F"/>
    <w:rsid w:val="00E95B09"/>
    <w:rsid w:val="00E95B31"/>
    <w:rsid w:val="00E96B1F"/>
    <w:rsid w:val="00E96D1A"/>
    <w:rsid w:val="00EA05C4"/>
    <w:rsid w:val="00EA084D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0BCF"/>
    <w:rsid w:val="00EB119F"/>
    <w:rsid w:val="00EB1966"/>
    <w:rsid w:val="00EB1B1D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3724D"/>
    <w:rsid w:val="00F419CB"/>
    <w:rsid w:val="00F42519"/>
    <w:rsid w:val="00F42D2F"/>
    <w:rsid w:val="00F43F2D"/>
    <w:rsid w:val="00F4410A"/>
    <w:rsid w:val="00F4450E"/>
    <w:rsid w:val="00F447B4"/>
    <w:rsid w:val="00F4499A"/>
    <w:rsid w:val="00F458D5"/>
    <w:rsid w:val="00F46551"/>
    <w:rsid w:val="00F468DF"/>
    <w:rsid w:val="00F46C1F"/>
    <w:rsid w:val="00F46F9A"/>
    <w:rsid w:val="00F47C9E"/>
    <w:rsid w:val="00F500BF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0A9F"/>
    <w:rsid w:val="00F61ADC"/>
    <w:rsid w:val="00F6239A"/>
    <w:rsid w:val="00F624C9"/>
    <w:rsid w:val="00F63346"/>
    <w:rsid w:val="00F63D79"/>
    <w:rsid w:val="00F65378"/>
    <w:rsid w:val="00F65699"/>
    <w:rsid w:val="00F67460"/>
    <w:rsid w:val="00F67577"/>
    <w:rsid w:val="00F67AA5"/>
    <w:rsid w:val="00F67B86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4C46"/>
    <w:rsid w:val="00FC5FDD"/>
    <w:rsid w:val="00FC611B"/>
    <w:rsid w:val="00FC7E76"/>
    <w:rsid w:val="00FD0468"/>
    <w:rsid w:val="00FD25E0"/>
    <w:rsid w:val="00FD2A07"/>
    <w:rsid w:val="00FD3BA9"/>
    <w:rsid w:val="00FD3C95"/>
    <w:rsid w:val="00FD3D3A"/>
    <w:rsid w:val="00FD3F5B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D007B1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D007B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007B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007B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007B1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007B1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007B1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007B1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7B1"/>
    <w:pPr>
      <w:jc w:val="both"/>
    </w:pPr>
    <w:rPr>
      <w:sz w:val="28"/>
    </w:rPr>
  </w:style>
  <w:style w:type="paragraph" w:styleId="a4">
    <w:name w:val="Body Text Indent"/>
    <w:basedOn w:val="a"/>
    <w:rsid w:val="00D007B1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D007B1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D007B1"/>
    <w:pPr>
      <w:ind w:left="4395"/>
    </w:pPr>
    <w:rPr>
      <w:b/>
      <w:sz w:val="28"/>
    </w:rPr>
  </w:style>
  <w:style w:type="paragraph" w:styleId="21">
    <w:name w:val="Body Text 2"/>
    <w:basedOn w:val="a"/>
    <w:rsid w:val="00D007B1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D007B1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semiHidden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uiPriority w:val="99"/>
    <w:rsid w:val="006B63D5"/>
  </w:style>
  <w:style w:type="character" w:customStyle="1" w:styleId="FootnoteCharacters">
    <w:name w:val="Footnote Characters"/>
    <w:qFormat/>
    <w:rsid w:val="006B63D5"/>
    <w:rPr>
      <w:vertAlign w:val="superscript"/>
    </w:rPr>
  </w:style>
  <w:style w:type="character" w:customStyle="1" w:styleId="FootnoteAnchor">
    <w:name w:val="Footnote Anchor"/>
    <w:rsid w:val="006B63D5"/>
    <w:rPr>
      <w:vertAlign w:val="superscript"/>
    </w:rPr>
  </w:style>
  <w:style w:type="paragraph" w:styleId="af6">
    <w:name w:val="Normal (Web)"/>
    <w:basedOn w:val="a"/>
    <w:uiPriority w:val="99"/>
    <w:unhideWhenUsed/>
    <w:rsid w:val="00E35738"/>
    <w:pPr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Символ сноски"/>
    <w:rsid w:val="00B339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68B2E88CB8B712B9737DC70F538D7A7DC20B347DC75FE7DDB99EB8750862DB36765E782B544DCD4EeAwCK" TargetMode="External"/><Relationship Id="rId18" Type="http://schemas.openxmlformats.org/officeDocument/2006/relationships/hyperlink" Target="consultantplus://offline/ref=3EDECE97BF4BB806CFF89E7744FAC8B7FED539836A009FE982771A36AEEC99E2E255ECBA54F66DB43CECFF81D9BA9C3127FDA04BE6cBU4M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9C76B7F0E8F60E82C2F711E20CF6AA4711832C036D3773CCF38F904B00111DDA3EA671E0E876A547348764v1g1H" TargetMode="External"/><Relationship Id="rId12" Type="http://schemas.openxmlformats.org/officeDocument/2006/relationships/hyperlink" Target="consultantplus://offline/ref=55A166B6449F439A82E013172728DA629353F2D6EB8282E585E3A973CFF298BAE459D62676h5vAG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A166B6449F439A82E013172728DA62935CF4D2E88982E585E3A973CFF298BAE459D626705F2F94hBv1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../../../../../../../../../../C:/Users/Doronin.A/Desktop/consultantplus:/offline/ref=3EDECE97BF4BB806CFF89E7744FAC8B7FED539836A009FE982771A36AEEC99E2E255ECBA54F66DB43CECFF81D9BA9C3127FDA04BE6cBU4M" TargetMode="Externa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55A166B6449F439A82E013172728DA62935CF4D2E88982E585E3A973CFF298BAE459D626705F2F90hBv5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363110F9D2FBDCEEAD3A939DAA4173ACC1EE5D5669DA2762E75D6989V3A6N" TargetMode="External"/><Relationship Id="rId14" Type="http://schemas.openxmlformats.org/officeDocument/2006/relationships/hyperlink" Target="../../../../../../../../../../../C:/Users/Doronin.A/Desktop/consultantplus:/offline/ref=3EDECE97BF4BB806CFF89E7744FAC8B7FED539836A009FE982771A36AEEC99E2E255ECBA54F66DB43CECFF81D9BA9C3127FDA04BE6cBU4M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9068</Words>
  <Characters>51688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60635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spec</cp:lastModifiedBy>
  <cp:revision>3</cp:revision>
  <cp:lastPrinted>2025-04-29T08:20:00Z</cp:lastPrinted>
  <dcterms:created xsi:type="dcterms:W3CDTF">2025-04-29T08:48:00Z</dcterms:created>
  <dcterms:modified xsi:type="dcterms:W3CDTF">2025-04-29T08:49:00Z</dcterms:modified>
</cp:coreProperties>
</file>