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4"/>
          <w:szCs w:val="24"/>
        </w:rPr>
      </w:pPr>
      <w:r>
        <w:rPr>
          <w:rFonts w:ascii="Times New Roman" w:hAnsi="Times New Roman"/>
          <w:b/>
          <w:sz w:val="24"/>
          <w:szCs w:val="24"/>
        </w:rPr>
        <w:t>РОССИЙСКАЯ ФЕДЕРАЦИЯ</w:t>
      </w:r>
    </w:p>
    <w:p>
      <w:pPr>
        <w:pStyle w:val="Normal"/>
        <w:jc w:val="center"/>
        <w:rPr>
          <w:rFonts w:ascii="Times New Roman" w:hAnsi="Times New Roman"/>
          <w:b/>
          <w:b/>
          <w:sz w:val="24"/>
          <w:szCs w:val="24"/>
        </w:rPr>
      </w:pPr>
      <w:r>
        <w:rPr>
          <w:rFonts w:ascii="Times New Roman" w:hAnsi="Times New Roman"/>
          <w:b/>
          <w:sz w:val="24"/>
          <w:szCs w:val="24"/>
        </w:rPr>
        <w:t>СОВЕТ ДЕПУТАТОВ КРАСНИНСКОГО СЕЛЬСКОГО ПОСЕЛЕНИЯ</w:t>
      </w:r>
    </w:p>
    <w:p>
      <w:pPr>
        <w:pStyle w:val="Normal"/>
        <w:jc w:val="center"/>
        <w:rPr>
          <w:rFonts w:ascii="Times New Roman" w:hAnsi="Times New Roman"/>
          <w:b/>
          <w:b/>
          <w:sz w:val="24"/>
          <w:szCs w:val="24"/>
        </w:rPr>
      </w:pPr>
      <w:r>
        <w:rPr>
          <w:rFonts w:ascii="Times New Roman" w:hAnsi="Times New Roman"/>
          <w:b/>
          <w:sz w:val="24"/>
          <w:szCs w:val="24"/>
        </w:rPr>
        <w:t>ДАНИЛОВСКОГО МУНИЦИПАЛЬНОГО РАЙОНА</w:t>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b/>
          <w:sz w:val="24"/>
          <w:szCs w:val="24"/>
          <w:shd w:fill="auto" w:val="clear"/>
          <w:lang w:eastAsia="ru-RU"/>
        </w:rPr>
        <w:t>ВОЛГОГРАДСКОЙ ОБЛАСТИ</w:t>
      </w:r>
      <w:r>
        <w:rPr>
          <w:rFonts w:eastAsia="Times New Roman" w:cs="Times New Roman" w:ascii="Times New Roman" w:hAnsi="Times New Roman"/>
          <w:b/>
          <w:sz w:val="24"/>
          <w:szCs w:val="24"/>
          <w:highlight w:val="red"/>
          <w:lang w:eastAsia="ru-RU"/>
        </w:rPr>
        <w:t xml:space="preserve"> </w:t>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pPr>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sz w:val="24"/>
          <w:szCs w:val="24"/>
          <w:lang w:eastAsia="ru-RU"/>
        </w:rPr>
        <w:t>24</w:t>
      </w:r>
      <w:r>
        <w:rPr>
          <w:rFonts w:eastAsia="Times New Roman" w:cs="Times New Roman" w:ascii="Times New Roman" w:hAnsi="Times New Roman"/>
          <w:sz w:val="24"/>
          <w:szCs w:val="24"/>
          <w:lang w:eastAsia="ru-RU"/>
        </w:rPr>
        <w:t xml:space="preserve"> сентября 2024 г.                                                                                                        № 20/</w:t>
      </w:r>
      <w:r>
        <w:rPr>
          <w:rFonts w:eastAsia="Times New Roman" w:cs="Times New Roman" w:ascii="Times New Roman" w:hAnsi="Times New Roman"/>
          <w:sz w:val="24"/>
          <w:szCs w:val="24"/>
          <w:lang w:eastAsia="ru-RU"/>
        </w:rPr>
        <w:t>1</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ind w:firstLine="720"/>
        <w:jc w:val="right"/>
        <w:rPr>
          <w:rFonts w:ascii="Times New Roman" w:hAnsi="Times New Roman" w:eastAsia="Times New Roman" w:cs="Times New Roman"/>
          <w:b/>
          <w:b/>
          <w:sz w:val="12"/>
          <w:szCs w:val="12"/>
          <w:lang w:eastAsia="ru-RU"/>
        </w:rPr>
      </w:pPr>
      <w:r>
        <w:rPr>
          <w:rFonts w:eastAsia="Times New Roman" w:cs="Times New Roman" w:ascii="Times New Roman" w:hAnsi="Times New Roman"/>
          <w:b/>
          <w:sz w:val="12"/>
          <w:szCs w:val="12"/>
          <w:lang w:eastAsia="ru-RU"/>
        </w:rPr>
      </w:r>
    </w:p>
    <w:p>
      <w:pPr>
        <w:pStyle w:val="Normal"/>
        <w:widowControl w:val="false"/>
        <w:spacing w:lineRule="auto" w:line="240" w:before="0" w:after="0"/>
        <w:ind w:firstLine="720"/>
        <w:jc w:val="right"/>
        <w:rPr>
          <w:rFonts w:ascii="Times New Roman" w:hAnsi="Times New Roman" w:eastAsia="Times New Roman" w:cs="Times New Roman"/>
          <w:b/>
          <w:b/>
          <w:sz w:val="12"/>
          <w:szCs w:val="12"/>
          <w:lang w:eastAsia="ru-RU"/>
        </w:rPr>
      </w:pPr>
      <w:r>
        <w:rPr>
          <w:rFonts w:eastAsia="Times New Roman" w:cs="Times New Roman" w:ascii="Times New Roman" w:hAnsi="Times New Roman"/>
          <w:b/>
          <w:sz w:val="12"/>
          <w:szCs w:val="12"/>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Об утверждении регламента Совета депутатов  Краснинского сельского поселения</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Даниловского муниципального района Волгоградской области</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соответствии с Федеральным законом от 06.10.2003 года № 131-ФЗ «Об общих принципах организации органов местного самоуправления в Российской Федерации», </w:t>
      </w:r>
    </w:p>
    <w:p>
      <w:pPr>
        <w:pStyle w:val="Normal"/>
        <w:spacing w:lineRule="auto" w:line="240" w:before="0" w:after="0"/>
        <w:ind w:firstLine="72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Совет депутатов РЕШИЛ:</w:t>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1.Утвердить </w:t>
      </w:r>
      <w:hyperlink w:anchor="sub_1000">
        <w:r>
          <w:rPr>
            <w:rFonts w:eastAsia="Calibri" w:eastAsiaTheme="minorHAnsi"/>
          </w:rPr>
          <w:t>Регламент</w:t>
        </w:r>
      </w:hyperlink>
      <w:r>
        <w:rPr>
          <w:rFonts w:eastAsia="Times New Roman" w:cs="Times New Roman" w:ascii="Times New Roman" w:hAnsi="Times New Roman"/>
          <w:sz w:val="24"/>
          <w:szCs w:val="24"/>
          <w:lang w:eastAsia="ru-RU"/>
        </w:rPr>
        <w:t xml:space="preserve"> Совета депутатов </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val="false"/>
          <w:bCs w:val="false"/>
          <w:sz w:val="24"/>
          <w:szCs w:val="24"/>
          <w:lang w:eastAsia="ru-RU"/>
        </w:rPr>
        <w:t>Краснинского</w:t>
      </w:r>
      <w:r>
        <w:rPr>
          <w:rFonts w:eastAsia="Times New Roman" w:cs="Times New Roman" w:ascii="Times New Roman" w:hAnsi="Times New Roman"/>
          <w:sz w:val="24"/>
          <w:szCs w:val="24"/>
          <w:lang w:eastAsia="ru-RU"/>
        </w:rPr>
        <w:t xml:space="preserve"> сельского поселения</w:t>
      </w:r>
      <w:r>
        <w:rPr>
          <w:rFonts w:eastAsia="Times New Roman" w:cs="Times New Roman" w:ascii="Times New Roman" w:hAnsi="Times New Roman"/>
          <w:bCs/>
          <w:sz w:val="24"/>
          <w:szCs w:val="24"/>
          <w:lang w:eastAsia="ru-RU"/>
        </w:rPr>
        <w:t xml:space="preserve"> Даниловского муниципального района Волгоградской области </w:t>
      </w:r>
      <w:r>
        <w:rPr>
          <w:rFonts w:eastAsia="Times New Roman" w:cs="Times New Roman" w:ascii="Times New Roman" w:hAnsi="Times New Roman"/>
          <w:sz w:val="24"/>
          <w:szCs w:val="24"/>
          <w:lang w:eastAsia="ru-RU"/>
        </w:rPr>
        <w:t>(прилагается).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pPr>
      <w:r>
        <w:rPr>
          <w:rFonts w:eastAsia="Times New Roman" w:cs="Times New Roman" w:ascii="Times New Roman" w:hAnsi="Times New Roman"/>
          <w:sz w:val="24"/>
          <w:szCs w:val="24"/>
          <w:lang w:eastAsia="ru-RU"/>
        </w:rPr>
        <w:t xml:space="preserve">2. Признать утратившим силу решение Совета депутатов </w:t>
      </w:r>
      <w:r>
        <w:rPr>
          <w:rFonts w:eastAsia="Times New Roman" w:cs="Times New Roman" w:ascii="Times New Roman" w:hAnsi="Times New Roman"/>
          <w:b w:val="false"/>
          <w:bCs w:val="false"/>
          <w:sz w:val="24"/>
          <w:szCs w:val="24"/>
          <w:lang w:eastAsia="ru-RU"/>
        </w:rPr>
        <w:t>Краснинского</w:t>
      </w:r>
      <w:r>
        <w:rPr>
          <w:rFonts w:eastAsia="Times New Roman" w:cs="Times New Roman" w:ascii="Times New Roman" w:hAnsi="Times New Roman"/>
          <w:sz w:val="24"/>
          <w:szCs w:val="24"/>
          <w:lang w:eastAsia="ru-RU"/>
        </w:rPr>
        <w:t xml:space="preserve"> сельского поселения</w:t>
      </w:r>
      <w:r>
        <w:rPr>
          <w:rFonts w:eastAsia="Times New Roman" w:cs="Times New Roman" w:ascii="Times New Roman" w:hAnsi="Times New Roman"/>
          <w:bCs/>
          <w:sz w:val="24"/>
          <w:szCs w:val="24"/>
          <w:lang w:eastAsia="ru-RU"/>
        </w:rPr>
        <w:t xml:space="preserve"> Даниловского муниципального района Волгоградской области от 16.10. 2009 №1/2 </w:t>
      </w:r>
      <w:r>
        <w:rPr>
          <w:rFonts w:eastAsia="Times New Roman" w:cs="Times New Roman" w:ascii="Times New Roman" w:hAnsi="Times New Roman"/>
          <w:bCs/>
          <w:sz w:val="24"/>
          <w:szCs w:val="24"/>
          <w:shd w:fill="auto" w:val="clear"/>
          <w:lang w:eastAsia="ru-RU"/>
        </w:rPr>
        <w:t xml:space="preserve">«Об утверждении Регламента </w:t>
      </w:r>
      <w:r>
        <w:rPr>
          <w:rFonts w:eastAsia="Times New Roman" w:cs="Times New Roman" w:ascii="Times New Roman" w:hAnsi="Times New Roman"/>
          <w:sz w:val="24"/>
          <w:szCs w:val="24"/>
          <w:shd w:fill="auto" w:val="clear"/>
          <w:lang w:eastAsia="ru-RU"/>
        </w:rPr>
        <w:t xml:space="preserve">Совета депутатов  </w:t>
      </w:r>
      <w:r>
        <w:rPr>
          <w:rFonts w:eastAsia="Times New Roman" w:cs="Times New Roman" w:ascii="Times New Roman" w:hAnsi="Times New Roman"/>
          <w:b w:val="false"/>
          <w:bCs w:val="false"/>
          <w:sz w:val="24"/>
          <w:szCs w:val="24"/>
          <w:shd w:fill="auto" w:val="clear"/>
          <w:lang w:eastAsia="ru-RU"/>
        </w:rPr>
        <w:t>Краснинского</w:t>
      </w:r>
      <w:r>
        <w:rPr>
          <w:rFonts w:eastAsia="Times New Roman" w:cs="Times New Roman" w:ascii="Times New Roman" w:hAnsi="Times New Roman"/>
          <w:sz w:val="24"/>
          <w:szCs w:val="24"/>
          <w:shd w:fill="auto" w:val="clear"/>
          <w:lang w:eastAsia="ru-RU"/>
        </w:rPr>
        <w:t xml:space="preserve"> сельского поселения</w:t>
      </w:r>
      <w:r>
        <w:rPr>
          <w:rFonts w:eastAsia="Times New Roman" w:cs="Times New Roman" w:ascii="Times New Roman" w:hAnsi="Times New Roman"/>
          <w:bCs/>
          <w:sz w:val="24"/>
          <w:szCs w:val="24"/>
          <w:shd w:fill="auto" w:val="clear"/>
          <w:lang w:eastAsia="ru-RU"/>
        </w:rPr>
        <w:t xml:space="preserve"> Даниловского муниципального района Волгоградской области.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0" w:after="0"/>
        <w:ind w:left="0" w:firstLine="709"/>
        <w:jc w:val="both"/>
        <w:outlineLvl w:val="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3.Настоящее решение вступает в силу с момента его официального опубликования.</w:t>
      </w:r>
      <w:bookmarkStart w:id="0" w:name="sub_111"/>
      <w:bookmarkEnd w:id="0"/>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868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33"/>
        <w:gridCol w:w="2085"/>
        <w:gridCol w:w="1963"/>
      </w:tblGrid>
      <w:tr>
        <w:trPr/>
        <w:tc>
          <w:tcPr>
            <w:tcW w:w="4633" w:type="dxa"/>
            <w:tcBorders/>
            <w:shd w:color="auto" w:fill="auto" w:val="clear"/>
          </w:tcPr>
          <w:p>
            <w:pPr>
              <w:pStyle w:val="NormalWeb"/>
              <w:widowControl w:val="false"/>
              <w:tabs>
                <w:tab w:val="clear" w:pos="708"/>
                <w:tab w:val="left" w:pos="1800" w:leader="none"/>
              </w:tabs>
              <w:spacing w:before="0" w:after="0"/>
              <w:jc w:val="both"/>
              <w:rPr/>
            </w:pPr>
            <w:r>
              <w:rPr/>
              <w:t xml:space="preserve">Глава </w:t>
            </w:r>
            <w:r>
              <w:rPr>
                <w:highlight w:val="yellow"/>
              </w:rPr>
              <w:t xml:space="preserve"> </w:t>
            </w:r>
            <w:r>
              <w:rPr/>
              <w:t xml:space="preserve">  </w:t>
            </w:r>
            <w:r>
              <w:rPr>
                <w:rFonts w:eastAsia="Times New Roman" w:cs="Times New Roman"/>
                <w:b w:val="false"/>
                <w:bCs w:val="false"/>
                <w:sz w:val="24"/>
                <w:szCs w:val="24"/>
                <w:lang w:eastAsia="ru-RU"/>
              </w:rPr>
              <w:t>Краснинского</w:t>
            </w:r>
          </w:p>
          <w:p>
            <w:pPr>
              <w:pStyle w:val="NormalWeb"/>
              <w:widowControl w:val="false"/>
              <w:tabs>
                <w:tab w:val="clear" w:pos="708"/>
                <w:tab w:val="left" w:pos="1800" w:leader="none"/>
              </w:tabs>
              <w:spacing w:before="0" w:after="0"/>
              <w:jc w:val="both"/>
              <w:rPr/>
            </w:pPr>
            <w:r>
              <w:rPr/>
              <w:t xml:space="preserve">сельского поселения                                                </w:t>
            </w:r>
          </w:p>
        </w:tc>
        <w:tc>
          <w:tcPr>
            <w:tcW w:w="2085" w:type="dxa"/>
            <w:tcBorders/>
            <w:shd w:color="auto" w:fill="auto" w:val="clear"/>
          </w:tcPr>
          <w:p>
            <w:pPr>
              <w:pStyle w:val="NormalWeb"/>
              <w:widowControl w:val="false"/>
              <w:tabs>
                <w:tab w:val="clear" w:pos="708"/>
                <w:tab w:val="left" w:pos="1800" w:leader="none"/>
              </w:tabs>
              <w:spacing w:before="0" w:after="0"/>
              <w:jc w:val="both"/>
              <w:rPr>
                <w:color w:val="000000"/>
              </w:rPr>
            </w:pPr>
            <w:r>
              <w:rPr>
                <w:color w:val="000000"/>
              </w:rPr>
            </w:r>
          </w:p>
        </w:tc>
        <w:tc>
          <w:tcPr>
            <w:tcW w:w="1963" w:type="dxa"/>
            <w:tcBorders/>
            <w:shd w:color="auto" w:fill="auto" w:val="clear"/>
          </w:tcPr>
          <w:p>
            <w:pPr>
              <w:pStyle w:val="Normal"/>
              <w:widowControl w:val="false"/>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200"/>
              <w:jc w:val="both"/>
              <w:rPr>
                <w:rFonts w:ascii="Times New Roman" w:hAnsi="Times New Roman" w:cs="Times New Roman"/>
                <w:color w:val="000000"/>
                <w:sz w:val="24"/>
                <w:szCs w:val="24"/>
                <w:shd w:fill="auto" w:val="clear"/>
              </w:rPr>
            </w:pPr>
            <w:r>
              <w:rPr>
                <w:rFonts w:cs="Times New Roman" w:ascii="Times New Roman" w:hAnsi="Times New Roman"/>
                <w:color w:val="000000"/>
                <w:sz w:val="24"/>
                <w:szCs w:val="24"/>
                <w:shd w:fill="auto" w:val="clear"/>
              </w:rPr>
              <w:t xml:space="preserve"> </w:t>
            </w:r>
            <w:r>
              <w:rPr>
                <w:rFonts w:cs="Times New Roman" w:ascii="Times New Roman" w:hAnsi="Times New Roman"/>
                <w:color w:val="000000"/>
                <w:sz w:val="24"/>
                <w:szCs w:val="24"/>
                <w:shd w:fill="auto" w:val="clear"/>
              </w:rPr>
              <w:t>В.В.Бычков</w:t>
            </w:r>
          </w:p>
        </w:tc>
      </w:tr>
    </w:tbl>
    <w:p>
      <w:pPr>
        <w:pStyle w:val="Normal"/>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spacing w:lineRule="auto" w:line="240" w:before="0" w:after="0"/>
        <w:ind w:firstLine="72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jc w:val="righ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jc w:val="righ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jc w:val="righ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jc w:val="righ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jc w:val="righ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p>
      <w:pPr>
        <w:pStyle w:val="Normal"/>
        <w:spacing w:lineRule="auto" w:line="240" w:before="0" w:after="0"/>
        <w:ind w:left="5670" w:hanging="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Приложение </w:t>
      </w:r>
    </w:p>
    <w:p>
      <w:pPr>
        <w:pStyle w:val="Normal"/>
        <w:spacing w:lineRule="auto" w:line="240" w:before="0" w:after="0"/>
        <w:ind w:left="5670" w:hanging="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 решению Совета депутатов</w:t>
      </w:r>
    </w:p>
    <w:p>
      <w:pPr>
        <w:pStyle w:val="Normal"/>
        <w:spacing w:lineRule="auto" w:line="240" w:before="0" w:after="0"/>
        <w:ind w:left="5670" w:hanging="0"/>
        <w:rPr/>
      </w:pPr>
      <w:r>
        <w:rPr>
          <w:rFonts w:eastAsia="Times New Roman" w:cs="Times New Roman" w:ascii="Times New Roman" w:hAnsi="Times New Roman"/>
          <w:b w:val="false"/>
          <w:bCs w:val="false"/>
          <w:sz w:val="24"/>
          <w:szCs w:val="24"/>
          <w:lang w:eastAsia="ru-RU"/>
        </w:rPr>
        <w:t xml:space="preserve">Краснинского </w:t>
      </w:r>
      <w:r>
        <w:rPr>
          <w:rFonts w:eastAsia="Times New Roman" w:cs="Times New Roman" w:ascii="Times New Roman" w:hAnsi="Times New Roman"/>
          <w:sz w:val="24"/>
          <w:szCs w:val="24"/>
          <w:lang w:eastAsia="ru-RU"/>
        </w:rPr>
        <w:t>сельского поселения</w:t>
      </w:r>
      <w:r>
        <w:rPr>
          <w:rFonts w:eastAsia="Times New Roman" w:cs="Times New Roman" w:ascii="Times New Roman" w:hAnsi="Times New Roman"/>
          <w:bCs/>
          <w:sz w:val="24"/>
          <w:szCs w:val="24"/>
          <w:lang w:eastAsia="ru-RU"/>
        </w:rPr>
        <w:t xml:space="preserve"> от </w:t>
      </w:r>
      <w:r>
        <w:rPr>
          <w:rFonts w:eastAsia="Times New Roman" w:cs="Times New Roman" w:ascii="Times New Roman" w:hAnsi="Times New Roman"/>
          <w:bCs/>
          <w:sz w:val="24"/>
          <w:szCs w:val="24"/>
          <w:lang w:eastAsia="ru-RU"/>
        </w:rPr>
        <w:t>24</w:t>
      </w:r>
      <w:r>
        <w:rPr>
          <w:rFonts w:eastAsia="Times New Roman" w:cs="Times New Roman" w:ascii="Times New Roman" w:hAnsi="Times New Roman"/>
          <w:bCs/>
          <w:sz w:val="24"/>
          <w:szCs w:val="24"/>
          <w:shd w:fill="auto" w:val="clear"/>
          <w:lang w:eastAsia="ru-RU"/>
        </w:rPr>
        <w:t xml:space="preserve"> </w:t>
      </w:r>
      <w:r>
        <w:rPr>
          <w:rFonts w:eastAsia="Times New Roman" w:cs="Times New Roman" w:ascii="Times New Roman" w:hAnsi="Times New Roman"/>
          <w:bCs/>
          <w:sz w:val="24"/>
          <w:szCs w:val="24"/>
          <w:lang w:eastAsia="ru-RU"/>
        </w:rPr>
        <w:t>сентября 2024 г. №</w:t>
      </w:r>
      <w:r>
        <w:rPr>
          <w:rFonts w:eastAsia="Times New Roman" w:cs="Times New Roman" w:ascii="Times New Roman" w:hAnsi="Times New Roman"/>
          <w:bCs/>
          <w:sz w:val="24"/>
          <w:szCs w:val="24"/>
          <w:shd w:fill="auto" w:val="clear"/>
          <w:lang w:eastAsia="ru-RU"/>
        </w:rPr>
        <w:t>20/</w:t>
      </w:r>
      <w:r>
        <w:rPr>
          <w:rFonts w:eastAsia="Times New Roman" w:cs="Times New Roman" w:ascii="Times New Roman" w:hAnsi="Times New Roman"/>
          <w:bCs/>
          <w:sz w:val="24"/>
          <w:szCs w:val="24"/>
          <w:shd w:fill="auto" w:val="clear"/>
          <w:lang w:eastAsia="ru-RU"/>
        </w:rPr>
        <w:t>1</w:t>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b/>
          <w:bCs/>
          <w:sz w:val="24"/>
          <w:szCs w:val="24"/>
        </w:rPr>
        <w:t>РЕГЛАМЕНТ</w:t>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СОВЕТА ДЕПУТАТОВ</w:t>
      </w:r>
      <w:r>
        <w:rPr>
          <w:rFonts w:eastAsia="Times New Roman" w:cs="Times New Roman" w:ascii="Times New Roman" w:hAnsi="Times New Roman"/>
          <w:b w:val="false"/>
          <w:bCs w:val="false"/>
          <w:sz w:val="24"/>
          <w:szCs w:val="24"/>
          <w:shd w:fill="auto" w:val="clear"/>
          <w:lang w:eastAsia="ru-RU"/>
        </w:rPr>
        <w:t xml:space="preserve"> </w:t>
      </w:r>
      <w:r>
        <w:rPr>
          <w:rFonts w:eastAsia="Times New Roman" w:cs="Times New Roman" w:ascii="Times New Roman" w:hAnsi="Times New Roman"/>
          <w:b/>
          <w:bCs/>
          <w:sz w:val="24"/>
          <w:szCs w:val="24"/>
          <w:shd w:fill="auto" w:val="clear"/>
          <w:lang w:eastAsia="ru-RU"/>
        </w:rPr>
        <w:t>КРАСНИНСКОГО</w:t>
      </w:r>
      <w:r>
        <w:rPr>
          <w:rFonts w:cs="Times New Roman" w:ascii="Times New Roman" w:hAnsi="Times New Roman"/>
          <w:b/>
          <w:bCs/>
          <w:sz w:val="24"/>
          <w:szCs w:val="24"/>
        </w:rPr>
        <w:t xml:space="preserve"> СЕЛЬСКГО ПОСЕЛЕНИЯ ДАНИЛОВСКОГО МУНИЦИПАЛЬНОГО РАЙОНА </w:t>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ВОЛГОГРАДСКОЙ ОБЛАСТИ</w:t>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ОБЩИЕ ПОЛОЖЕНИЯ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eastAsia="Times New Roman" w:cs="Times New Roman"/>
          <w:bCs/>
          <w:sz w:val="24"/>
          <w:szCs w:val="24"/>
          <w:lang w:eastAsia="ru-RU"/>
        </w:rPr>
      </w:pPr>
      <w:r>
        <w:rPr>
          <w:rFonts w:cs="Times New Roman" w:ascii="Times New Roman" w:hAnsi="Times New Roman"/>
          <w:sz w:val="24"/>
          <w:szCs w:val="24"/>
        </w:rPr>
        <w:t xml:space="preserve">Статья 1. Правовой статус </w:t>
      </w:r>
      <w:r>
        <w:rPr>
          <w:rFonts w:eastAsia="Times New Roman" w:cs="Times New Roman" w:ascii="Times New Roman" w:hAnsi="Times New Roman"/>
          <w:sz w:val="24"/>
          <w:szCs w:val="24"/>
          <w:lang w:eastAsia="ru-RU"/>
        </w:rPr>
        <w:t xml:space="preserve">Совета депутатов </w:t>
      </w:r>
      <w:r>
        <w:rPr>
          <w:rFonts w:eastAsia="Times New Roman" w:cs="Times New Roman" w:ascii="Times New Roman" w:hAnsi="Times New Roman"/>
          <w:b w:val="false"/>
          <w:bCs w:val="false"/>
          <w:sz w:val="24"/>
          <w:szCs w:val="24"/>
          <w:lang w:eastAsia="ru-RU"/>
        </w:rPr>
        <w:t>Краснинского</w:t>
      </w:r>
      <w:r>
        <w:rPr>
          <w:rFonts w:eastAsia="Times New Roman" w:cs="Times New Roman" w:ascii="Times New Roman" w:hAnsi="Times New Roman"/>
          <w:sz w:val="24"/>
          <w:szCs w:val="24"/>
          <w:lang w:eastAsia="ru-RU"/>
        </w:rPr>
        <w:t xml:space="preserve">  сельского поселения</w:t>
      </w:r>
      <w:r>
        <w:rPr>
          <w:rFonts w:eastAsia="Times New Roman" w:cs="Times New Roman" w:ascii="Times New Roman" w:hAnsi="Times New Roman"/>
          <w:bCs/>
          <w:sz w:val="24"/>
          <w:szCs w:val="24"/>
          <w:lang w:eastAsia="ru-RU"/>
        </w:rPr>
        <w:t xml:space="preserve"> Даниловского муниципального района Волгоградской области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Совет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 является представительным органом </w:t>
      </w:r>
      <w:r>
        <w:rPr>
          <w:rFonts w:eastAsia="Times New Roman" w:cs="Times New Roman" w:ascii="Times New Roman" w:hAnsi="Times New Roman"/>
          <w:sz w:val="24"/>
          <w:szCs w:val="24"/>
          <w:highlight w:val="yellow"/>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shd w:fill="auto" w:val="clear"/>
        </w:rPr>
        <w:t xml:space="preserve"> </w:t>
      </w:r>
      <w:r>
        <w:rPr>
          <w:rFonts w:cs="Times New Roman" w:ascii="Times New Roman" w:hAnsi="Times New Roman"/>
          <w:sz w:val="24"/>
          <w:szCs w:val="24"/>
        </w:rPr>
        <w:t xml:space="preserve">сельского поселения.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Совет депутатов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 подконтролен и подотчетен населению.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Совет депутатов</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Даниловского муниципального района Волгоградской области обладает правами юридического лица.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Совет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 состоит из</w:t>
      </w:r>
      <w:r>
        <w:rPr>
          <w:rFonts w:cs="Times New Roman" w:ascii="Times New Roman" w:hAnsi="Times New Roman"/>
          <w:sz w:val="24"/>
          <w:szCs w:val="24"/>
          <w:shd w:fill="auto" w:val="clear"/>
        </w:rPr>
        <w:t xml:space="preserve"> 7 </w:t>
      </w:r>
      <w:r>
        <w:rPr>
          <w:rFonts w:cs="Times New Roman" w:ascii="Times New Roman" w:hAnsi="Times New Roman"/>
          <w:sz w:val="24"/>
          <w:szCs w:val="24"/>
        </w:rPr>
        <w:t xml:space="preserve">депутатов, избираемых на муниципальных выборах по мажоритарной избирательной системе относительного большинства с образованием многомандатного избирательного округа сроком на 5 лет.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4. Совет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Даниловского муниципального района Волгоградской области большинством голосов избирает из своего состава депутата, который входит в состав представительного органа Даниловского муниципального района.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 Основы организации деятельности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Совет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 приступает к исполнению своих полномочий после избрания не менее 2/3 от установленной численности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Вновь избранный Совет депутатов</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Даниловского муниципального района Волгоградской области собирается на первое заседание в 30–ти дневной срок со дня избрания в правомочном составе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Полномочия Совета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Даниловского муниципального района Волгоградской области начинаются в день первого заседания и прекращаются в день первого заседания Совет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 нового созыва.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Заседание Совета депутатов  </w:t>
      </w:r>
      <w:r>
        <w:rPr>
          <w:rFonts w:eastAsia="Times New Roman" w:cs="Times New Roman" w:ascii="Times New Roman" w:hAnsi="Times New Roman"/>
          <w:b w:val="false"/>
          <w:bCs w:val="false"/>
          <w:sz w:val="24"/>
          <w:szCs w:val="24"/>
          <w:lang w:eastAsia="ru-RU"/>
        </w:rPr>
        <w:t>Краснинского с</w:t>
      </w:r>
      <w:r>
        <w:rPr>
          <w:rFonts w:cs="Times New Roman" w:ascii="Times New Roman" w:hAnsi="Times New Roman"/>
          <w:sz w:val="24"/>
          <w:szCs w:val="24"/>
        </w:rPr>
        <w:t xml:space="preserve">ельского поселения считается правомочным, если на нём присутствует не менее чем 50 процентов от числа избранных депутатов.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Порядок деятельности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 определяется настоящим Уставом и регламентом Совет депутатов</w:t>
      </w:r>
      <w:r>
        <w:rPr>
          <w:rFonts w:eastAsia="Times New Roman" w:cs="Times New Roman" w:ascii="Times New Roman" w:hAnsi="Times New Roman"/>
          <w:sz w:val="24"/>
          <w:szCs w:val="24"/>
          <w:shd w:fill="auto" w:val="clear"/>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утверждаемым решением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Полномочия председателя Совета депутатов</w:t>
      </w:r>
      <w:r>
        <w:rPr>
          <w:rFonts w:cs="Times New Roman" w:ascii="Times New Roman" w:hAnsi="Times New Roman"/>
          <w:sz w:val="24"/>
          <w:szCs w:val="24"/>
          <w:shd w:fill="auto" w:val="clear"/>
        </w:rPr>
        <w:t xml:space="preserve"> </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исполняет глав</w:t>
      </w:r>
      <w:r>
        <w:rPr>
          <w:rFonts w:cs="Times New Roman" w:ascii="Times New Roman" w:hAnsi="Times New Roman"/>
          <w:sz w:val="24"/>
          <w:szCs w:val="24"/>
          <w:shd w:fill="auto" w:val="clear"/>
        </w:rPr>
        <w:t>а</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который возглавляет и организует работу Совета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Расходы на обеспечение деятельности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 предусматриваются в бюджете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 Полномочия и компетенция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Полномочия и компетенция Совета депутатов устанавливаются Уставом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в соответствии с федеральным законодательством и законами Волгоградской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Совет депутатов вправе привлекать к своей работе специалистов на общественной основе.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 ДОЛЖНОСТНЫЕ ЛИЦА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 Председатель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Избранный на муниципальных выборах Глава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входит в состав Совета депутатов с правом решающего голоса и исполняет обязанности председателя Совета депутатов, возглавляет Администрацию.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Председатель Совета депутатов подотчетен и подконтролен Совету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5. Полномочия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Председатель Совета депутатов в соответствии с Уставом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созывает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председательствует на заседаниях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ведает внутренним распорядком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подписывает протокол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6)утверждает структуру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издает постановления и распоряжения по вопросам организации деятельности Совета депутатов, подписывает решения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распределяет обязанности между председателем Совета депутатов и заместителем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оказывает содействие депутатам Совета депутатов в осуществлении ими своих полномочий;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дает поручения постоянным и другим комиссиям Совета депутатов, координирует их работу;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принимает меры по обеспечению гласности и учета общественного мнения в работе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 организует прием граждан и рассмотрение их обращений;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решает иные вопросы, которые могут быть ему поручены Советом депутатов или возложены в соответствии с законодательством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6. Заместитель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Заместитель председателя Совета депутатов является выборным должностным лицом местного самоуправления, в течение срока полномочий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Заместитель Председателя Совета депутатов подотчетен и подконтролен Совету депутатов, Председателю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7. Полномочия заместителя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Заместитель Председателя Совета депутатов осуществляет свои полномочия на непостоянной основе.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осуществляет полномочия в соответствии с распределением обязанностей между председателем и заместителем председателя, установленном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выполняет отдельные поручения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в отсутствие председателя Совета депутатов и в случае досрочного прекращения его полномочий исполняет его обязанности.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8. Секретарь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Секретарь Совета депутатов является выборным должностным лицом местного самоуправления, в течение срока полномочий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Секретарь Совета депутатов подотчетен и подконтролен Совету депутатов, Председателю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9. Полномочия секретаря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Секретарь Совета депутатов выборным должностным лицом местного самоуправления, в течение срока полномочий Совета депутатов.</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Осуществляет регистрацию депутатов, присутствующих на заседании;</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ведет и подписывает протокол заседания;</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регистрирует вопросы, справки, сообщения, заявления, предложения и другие материалы, поступающие в адрес Совета депутатов в ходе заседания.</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выполняет отдельные поручения Председателя Совета депутатов.</w:t>
      </w:r>
    </w:p>
    <w:p>
      <w:pPr>
        <w:pStyle w:val="Normal"/>
        <w:spacing w:lineRule="auto" w:line="240" w:before="0" w:after="0"/>
        <w:ind w:left="801"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10. Избрание заместителя Председателя и секретаря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1.Заместитель Председателя и секретарь Совета депутатов избирается на первом заседании Совета депутатов на срок его полномочий из числа депутатов Совета депутатов открытым голосованием простым большинством голосов от установленной численности депутатов. Право выдвигать кандидата на должность заместителя Председателя и секретаря Совета депутатов имеют Председатель Совета депутатов, депутаты Совета депутатов, группы депутатов, депутатские объединения. Кандидат, может быть, выдвинут в порядке самовыдвижения. По всем выдвинутым кандидатам, давшим согласие баллотироваться, проводится обсуждение. Самоотвод принимается без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Первая сессия вновь избранного состава Совета депутатов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созывается главой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в течение 10 дней со дня объявления результатов выборов при условии избрания не менее двух третей от установленного числа депутатов Совета.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Повестка дня первой сессии может включать только организационные вопросы - создание рабочих групп по подготовке проектов: структуры представительного органа, положений по деятельности структур (постоянных комиссий), проекта Регламента, проекта Устава </w:t>
      </w:r>
      <w:r>
        <w:rPr>
          <w:rFonts w:eastAsia="Times New Roman" w:cs="Times New Roman" w:ascii="Times New Roman" w:hAnsi="Times New Roman"/>
          <w:sz w:val="24"/>
          <w:szCs w:val="24"/>
          <w:highlight w:val="yellow"/>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принятия порученческого решения об оформлении Советом статуса юридического лица.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Открытое голосование проводится в порядке, установленном для принятия решений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В случае освобождения от должности заместителя Председателя, а также досрочного прекращение полномочий заместителя Председателя Совета депутатов, процедура избрания аналогична процедуре избрания на первом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11. Освобождение от должности заместителя Председателя Совета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Заместитель Председателя Совета депутатов может быть освобождѐн от должности путем открытого или тайного голосования на заседании Совета депутатов по решению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Вопрос об освобождении заместителя Председателя Совета депутатов от должности может быть инициирован не менее чем одной третью от установленной численности депутатов Совета депутатов. При внесении вопроса об освобождении от должности должны быть изложены мотивы освобождения.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При рассмотрении вопроса об освобождении от должности заместителя Председателя Совета депутатов ему должно быть предоставлено время для выступления.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Заместитель Председателя Совета депутатов считается освобожденным от должности, если за его освобождение от должности проголосовало большинство от установленной  численности депутатов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В случае освобождения заместителя Председателя Совета депутатов от должности избрание нового заместителя Председателя Совета депутатов проводится не позднее, чем через 14 дней.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Заместитель Председателя Совета депутатов, освобожденный от должности, продолжает исполнять возложенные на них обязанности до вступления в должность вновь избранного заместителя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12. Досрочное прекращение полномочий заместителя Председателя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Полномочия заместителя Председателя Совета депутатов прекращаются досрочно по основаниям, предусмотренным Уставом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 для досрочного прекращения полномочий депутата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 вопросу досрочного прекращения полномочий заместителя Председателя Совета депутатов Совет депутатов в двухнедельный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Заместитель Председателя Совета депутатов прекращает исполнять свои обязанности с момента принятия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В случае отставки по собственному желанию прекращение полномочий заместителя Председателя Совета депутатов производится по решению Совета депутатов в соответствии с письменным личным заявлением в двухнедельный срок с момента регистрации заявления.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в установленный срок Совет депутатов не приняло указанного решения, заместитель Председателя Совета депутатов вправе прекратить исполнение обязанностей по истечении двухнедельного срока со дня подачи заявления, либо отозвать заявление.</w:t>
      </w:r>
    </w:p>
    <w:p>
      <w:pPr>
        <w:pStyle w:val="ListParagraph"/>
        <w:numPr>
          <w:ilvl w:val="0"/>
          <w:numId w:val="2"/>
        </w:numPr>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Совет депутатов не позднее чем через 14 дней после прекращения исполнения заместителем Председателя Совета депутатов своих должностных обязанностей проводит избрание нового заместителя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13. Постоянные депутатские комиссии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Постоянные депутатские комиссии Совета депутатов образуются решением Совета депутатов на срок полномочий Совета депутатов соответствующего созыва.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решении указывается наименование и состав постоянной депутатской комиссии.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Наименования, предметы ведения, полномочия и порядок деятельности постоянных депутатских комиссий определяются в соответствии с вопросами местного значения </w:t>
      </w:r>
      <w:r>
        <w:rPr>
          <w:rFonts w:eastAsia="Times New Roman" w:cs="Times New Roman" w:ascii="Times New Roman" w:hAnsi="Times New Roman"/>
          <w:sz w:val="24"/>
          <w:szCs w:val="24"/>
          <w:highlight w:val="yellow"/>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shd w:fill="auto" w:val="clear"/>
        </w:rPr>
        <w:t xml:space="preserve"> </w:t>
      </w:r>
      <w:r>
        <w:rPr>
          <w:rFonts w:cs="Times New Roman" w:ascii="Times New Roman" w:hAnsi="Times New Roman"/>
          <w:sz w:val="24"/>
          <w:szCs w:val="24"/>
        </w:rPr>
        <w:t xml:space="preserve">сельского поселения Даниловского муниципального района и компетенцией Совета депутатов, определенными законодательством и Уставом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Депутат Совета депутатов обязан участвовать в работе одной из постоянных депутатских комиссий Совета депутатов на основе своего волеизъявления.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Депутат Совета депутатов имеет право быть членом двух постоянных комиссий Совета депутатов, участвовать в их работе с правом решающего голоса.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Общий состав постоянной комиссии не может быть менее трех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Основной организационной формой работы комиссии является заседание.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Постоянная депутатская комиссия из своего состава избирает председателя и заместителя председателя, исполняющего обязанности секретаря.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Деятельность постоянной депутатской комиссии осуществляется на основании положения о постоянных депутатских комиссиях Совета депутатов, утвержденного решением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14. Временные комиссии (рабочие группы) Совет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Для подготовки отдельных вопросов заседания Совета депутатов, проектов нормативных правовых актов, проведения депутатского расследования и других вопросов, относящихся к компетенции Совета депутатов, Совет депутатов может создавать временные комиссии (рабочие группы).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Временные комиссии (рабочие группы) образуются из числа депутатов, а также специалистов или экспертов, не являющихся депутатами Совета депутатов по согласованию. Предложение об образовании и составе временной комиссии (рабочей группы) вносится Председателем Совета депутатов, депутатами Совета депутатов, постоянными комиссиями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Решение о создании временной комиссии (рабочей группы) принимается открытым голосованием большинством от установленной численности Совета депутатов. Решение должно содержать цель, с которой создана временная комиссия (рабочая группа), задачи, состав временной комиссии (рабочей группы) с указанием руководителя, предметы ведения, срок полномочий временной комиссии (рабочей группы), время предоставления отчета с необходимым письменным обоснованием сделанных выводов, предложениями или заключением.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Порядок деятельности временной комиссии (рабочей группы) устанавливается на первом заседании временной комиссии (рабочей группы).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Решения временной комиссии (рабочей группы) оформляются протоколом временной комиссии (рабочей группы).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15. Депутатские объединения политических партий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Депутаты Совета депутатов имеют право образовывать депутатские объединения политических партий (фракции) (далее – фракции) на основе свободного волеизъявления.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Фракция подлежит обязательной регистрации. Регистрация фракции, изменения состава фракции, прекращения деятельности фракции осуществляется аппаратом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Фракции обладают равными правами, определенными настоящим Регламентом.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Количество депутатов во фракции должно быть не менее трех человек.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Депутат вправе состоять только в одной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Внутренняя деятельность фракции организуется ей самостоятельно в порядке, установленном настоящим Регламентом и положением депутатского объединения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политической партии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Фракцию возглавляет председатель, избираемый из числа депутатов, состоящих во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Фракция информирует Председателя Совета депутатов и депутатов о своей деятельности, принятых позициях и решениях.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Регистрация депутатского объединения (фракции) производится на основании: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 письменного уведомления председателя постоянного депутатского объединения политической партии (фракции) об образовании постоянного депутатского объединения политической партии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протокола организационного собрания постоянного депутатского объединения (фракции), включающего решение о целях его образования, о его официальном названии, о списке депутатов, входящих в постоянное депутатское объединение (фракцию), а также о председателе постоянного депутатского объединения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письменных заявлений депутатов о вхождении в постоянное депутатское объединение (фракцию);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 положения о данном постоянном депутатском объединении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Регистрация фракций производится в течение трех рабочих дней со дня подачи в аппарат Совета депутатов документов, указанных в пункте 9 настоящей статьи.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 регистрации фракции Председатель Совета депутатов издает постановление и оглашает его на очередном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Постоянное депутатское объединение (фракция), не зарегистрированное в установленном настоящим Регламентом порядке, считается не образованным.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Депутат входит в состав фракции либо выходит из состава фракции на основании письменного личного заявления и решения, принятого большинством голосов от общего числа членов фракции. Датой вхождения депутата во фракцию либо выхода депутата из фракции считается день принятия фракцией соответствующего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 О всех изменениях в составе фракции председатель фракции письменно уведомляет аппарат Совета депутатов в трехдневный срок.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 В случае, если число членов фракции становится менее трех, Председатель Совета депутатов издает постановление о прекращении постоянного депутатского объединения (фракции).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Постановление о прекращении постоянного депутатского объединения (фракции) оглашается на очередном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16. Депутат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Депутат Совета депутатов представляет интересы своих избирателей и всего населения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поселения, строит свою деятельность в Совете депутатов в соответствии с законодательством Российской Федерации, Волгоградской области и Уставом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нормативными правовыми актами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Депутат Совета депутатов подотчетен Совету депутатов. Депутат Совета депутатов отчитывается перед населением не реже одного раза в год во время встреч с ними.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Основными формами депутатской деятельности являются: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работа с избирателями;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участие в заседаниях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участие в работе соответствующих комиссий и рабочих групп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участие в депутатских слушаниях.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17. Статус депутата Совета депутатов</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Статус депутата Совета депутатов,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депутату обеспечиваются условия для беспрепятственного осуществления своих полномочий;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полномочия депутата начинаются со дня его избрания и прекращаются со дня начала работы Совета депутатов нового созыва;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депутат Совета депутатов осуществляет свои полномочия на непостоянной основе. В соответствии с Уставом </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4) гарантии осуществления полномочий депутата устанавливаются Уставом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в соответствии с федеральными законами и законами субъектов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транспортных средств, переписки, используемых ими средств связи, принадлежащих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им документов устанавливаются федеральными законами;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Полномочия депутата Совета депутатов</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 прекращаются досрочно в случае: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смерти;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отставки по собственному желанию;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признания судом недееспособным или ограниченно дееспособным;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признания судом безвестно отсутствующим или объявления умершим;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вступления в отношении его в законную силу обвинительного приговора суда;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выезда за пределы Российской Федерации на постоянное место жительства;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отзыва избирателями;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досрочного прекращения полномочий Совета депутатов</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Даниловского муниципального района  Волгоградской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призыва на военную службу или направления на заменяющую ее альтернативную гражданскую службу;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в случае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 в иных случаях, установленных федеральными законами.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3. ПОДГОТОВКА ПРОЕКТОВ ПРАВОВЫХ АКТОВ К</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РАССМОТРЕНИЮ НА ЗАСЕДАНИИ СОВЕТА ДЕПУТАТОВ</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18. Планирование работы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Работа Совета депутатов строится на основе годовых планов.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Разработку проекта плана работы Совета депутатов организует заместитель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Правом внесения вопросов в план работы Совета депутатов обладают Глава</w:t>
      </w:r>
      <w:r>
        <w:rPr>
          <w:rFonts w:cs="Times New Roman" w:ascii="Times New Roman" w:hAnsi="Times New Roman"/>
          <w:sz w:val="24"/>
          <w:szCs w:val="24"/>
          <w:shd w:fill="auto" w:val="clear"/>
        </w:rPr>
        <w:t xml:space="preserve"> </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постоянные комиссии Совета депутатов, депутаты, прокурор.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На момент утверждения плана работы не требуется наличия проектов документов по предложенным вопросам. Планирование работы Совета депутатов не исключает возможности подготовки и внесения в Совет депутатов проектов правовых и прочих актов вне плана.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 План работы Совета депутатов на год утверждается решением Совета депутатов на последнем заседании перед планируемым периодом.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19. Подготовка и порядок внесения вопросов к рассмотрению на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Внеплановые вопросы готовятся инициаторами их внесения либо должностными лицами, установленными решениями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Предложения о возможных вопросах, выносимых на очередное заседание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сельского поселения, не менее чем за 14 (четырнадцать) дней до даты проведения заседания Совета депутатов (за исключением внеочередного заседания) направляются в  Совет депутатов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 xml:space="preserve">сельского поселения для формирования проекта повестки дня заседания Совета депутатов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4. Проект решения Совета депутатов вносится в Совет депутатов не позднее, чем за две недели до заседаний Совета депутатов.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Материалы, представленные позднее, чем за две недели до заседания Совета депутатов, могут быть приняты для рассмотрения в соответствии с резолюцией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Представляемые проекты решений должны быть согласованы с заинтересованными органами и должностными лицами. Без согласования проекты решений не принимаются.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Согласование осуществляется в форме визирования на обороте первого экземпляра проекта решения. Виза включает в себя название должности, фамилию, личную подпись визирующего дату согласования, а также замечания и дополнения к проекту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Оформление проектов решений Совета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Совета депутатов, утвержденными решением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Совет депутатов организует регистрацию поступающих проектов и, в течение трех рабочих дней после окончания срока приема проектов решений, направляет их председателю постоянной депутатской комиссии, к ведению которой относится предлагаемые к рассмотрению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Постоянная депутатская комиссия в пятидневный срок сообщает Председателю Совета депутатов о целесообразности включения вопроса в повестку очередного или последующего заседаний, а также свои предложения по проекту решения. В случае поступления в комиссию нескольких проектов решений по одному вопросу, постоянная депутатская комиссия сообщает свое решение по всем проектам.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необходимости, проекты могут быть направлены Председателем Совета депутатов или по решению постоянной депутатской комиссии, к ведению которой относится предлагаемый проект, на экспертизу. О передаче проекта на экспертизу сообщается лицу, представившему проект, с указанием причин, по которым проект отправлен на экспертизу.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Ответы на письменные запросы по обсуждаемым на заседании вопросам включаются в повестку дня ближайшего заседания Совета депутатов по мере их поступления в распоряжение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20. Предварительное рассмотрение проекта правового акта до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Предварительное рассмотрение проекта правового акта (далее - проекта) производится на заседании соответствующей постоянной депутатской комиссии Совета депутатов, а также на публичных слушаниях с участием населения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Совета депутатов </w:t>
      </w:r>
      <w:r>
        <w:rPr>
          <w:rFonts w:eastAsia="Times New Roman" w:cs="Times New Roman" w:ascii="Times New Roman" w:hAnsi="Times New Roman"/>
          <w:sz w:val="24"/>
          <w:szCs w:val="24"/>
          <w:highlight w:val="yellow"/>
          <w:lang w:eastAsia="ru-RU"/>
        </w:rPr>
        <w:t xml:space="preserve"> </w:t>
      </w:r>
      <w:r>
        <w:rPr>
          <w:rFonts w:cs="Times New Roman" w:ascii="Times New Roman" w:hAnsi="Times New Roman"/>
          <w:sz w:val="24"/>
          <w:szCs w:val="24"/>
        </w:rPr>
        <w:t xml:space="preserve"> </w:t>
      </w:r>
      <w:r>
        <w:rPr>
          <w:rFonts w:eastAsia="Times New Roman" w:cs="Times New Roman" w:ascii="Times New Roman" w:hAnsi="Times New Roman"/>
          <w:b w:val="false"/>
          <w:bCs w:val="false"/>
          <w:sz w:val="24"/>
          <w:szCs w:val="24"/>
          <w:lang w:eastAsia="ru-RU"/>
        </w:rPr>
        <w:t xml:space="preserve">Краснинского </w:t>
      </w:r>
      <w:r>
        <w:rPr>
          <w:rFonts w:cs="Times New Roman" w:ascii="Times New Roman" w:hAnsi="Times New Roman"/>
          <w:sz w:val="24"/>
          <w:szCs w:val="24"/>
        </w:rPr>
        <w:t>сельского поселения. Председатель Совета депутатов вправе предложить провести предварительное обсуждение проекта нескольким постоянным депутатским комиссиям, в том числе и на совместном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До рассмотрения проекта на заседании Совета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в </w:t>
      </w:r>
      <w:r>
        <w:rPr>
          <w:rFonts w:eastAsia="Times New Roman" w:cs="Times New Roman" w:ascii="Times New Roman" w:hAnsi="Times New Roman"/>
          <w:b w:val="false"/>
          <w:bCs w:val="false"/>
          <w:sz w:val="24"/>
          <w:szCs w:val="24"/>
          <w:lang w:eastAsia="ru-RU"/>
        </w:rPr>
        <w:t>Краснинского</w:t>
      </w: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 сельском поселении, утвержденным решением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Депутаты, постоянные депутатские комиссии, рабочие группы Совета депутатов вправе проводить обсуждение проектов документов и поправок к ним на любой стадии их подготовки и рассмотрения, проводить пресс-конференции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Инициатор, внесший проект правового акта в установленном порядке, вправе по результатам предварительного обсуждения внести изменения во внесенный проект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его рассмотрения на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21. Правомочность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Заседание Совета депутатов не может считаться правомочным, если на нем присутствует менее 50 процентов от числа избранных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 случае, если на заседании присутствуют депутаты численностью менее установленной для голосования, Совета депутатов вправе принять протокольное решение о рассмотрении вопросов повестки дня без проведения по ним решающего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22. Оповещение о проведении заседаний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 времени созыва и месте проведения заседания Совета депутатов, а также о выносимых на его рассмотрение вопросах, доводится до сведения всех депутатов письменно либо телефонограммой не позднее, чем за пять дней до заседания. В указанный срок депутатам Совета депутатов представляются необходимые материалы.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 случае невозможности прибыть на заседание Совета депутатов депутат обязан не позднее, чем за сутки до заседания Совета депутатов известить письменно или телефонограммой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23 Организационно-техническое обеспечение заседаний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Сотрудники Совета депутатов (Специалист Администрации</w:t>
      </w:r>
      <w:r>
        <w:rPr>
          <w:rFonts w:cs="Times New Roman" w:ascii="Times New Roman" w:hAnsi="Times New Roman"/>
          <w:sz w:val="24"/>
          <w:szCs w:val="24"/>
          <w:shd w:fill="auto" w:val="clear"/>
        </w:rPr>
        <w:t xml:space="preserve"> </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shd w:fill="auto" w:val="clear"/>
        </w:rPr>
        <w:t xml:space="preserve"> </w:t>
      </w:r>
      <w:r>
        <w:rPr>
          <w:rFonts w:cs="Times New Roman" w:ascii="Times New Roman" w:hAnsi="Times New Roman"/>
          <w:sz w:val="24"/>
          <w:szCs w:val="24"/>
        </w:rPr>
        <w:t>сельского поселения) осуществляет организационно-техническое обеспечение заседаний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оказывает помощь депутатам Совета депутатов в вопросах подготовки к заседаниям проектов повестки дня, проектов документов и поправок к ним;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приглашают лиц, чье присутствие необходимо при обсуждении проекта правового акта;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оказывают председательствующему помощь в проведении заседаний.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Ответственным за всестороннее обеспечение работы Совета депутатов является Председатель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24. Проведение первого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Вновь избранный Совет депутатов собирается на первое заседание в срок, который не может превышать 30 дней со дня избирания Совета депутатов в правомочном составе. Созывает первое заседание Председатель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Открывает первое заседание Совета депутатов и ведет его Глава поселения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Председатель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Для проверки полномочий избранных депутатов Совета на ее первом заседании избираются постоянные комиссии в составе председателя и членов комиссии.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На первом заседании Совета депутатов избирается заместитель Председателя, секретарь Совета депутатов, избрание депутата из своего состава, который входит в состав представительного органа Даниловского муниципального района, принимаются иные необходимые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Порядок избрания заместителя председателя устанавливается статьей 8 настоящего Регламента.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25. Проведение очередных заседаний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Очередные заседания Совета депутатов проводятся согласно плана работы Совета депутатов, но не реже одного раза в месяц.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26. Проведение внеочередных заседаний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Внеочередные заседания проводятся в случаях если: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существует необходимость принятия правового акта в кротчайший срок;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на очередном заседании были рассмотрены не все вопросы повестки дня, рассмотрение которых невозможно перенести на следующее очередное заседание.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 Информация о времени созыва, месте проведения внеочередного заседания Совета депутатов, а также о вносимых на его рассмотрение вопросах, доводится до сведения всех депутатов не менее чем за два дня до заседания. В указанный срок депутатам Совета депутатов представляются необходимые материалы.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исключительных случаях, при экстренности заседания (необходимость собрать заседание в течение двух последующих дней), материалы могут быть представлены депутатам в день заседания на рассмотрение комиссий. Решение об экстренности заседания должно быть обосновано инициаторами заседания письменно.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Инициаторы внеочередного заседания обязаны не позднее трех дней после обращения о проведении внеочередного заседания представить в аппарат Совета депутатов все необходимые материалы и документы в соответствии с требованиями настоящего Регламента. При экстренности заседания, необходимые материалы и документы должны быть представлены в аппарат Совета депутатов не позднее, чем за один день до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Решение о дате проведения внеочередного заседания принимается Председателем Совета.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27. Присутствие на заседаниях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Заседания Совета депутатов проводятся гласно и носят открытый характер, если не принято Советом депутатов иного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Прокурор вправе присутствовать на любых, в том числе закрытых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открытых заседаниях вправе присутствовать также глава муниципального района и его заместители,  представители органов государственной власти.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Совет депутатов вправе потребовать присутствия на заседании должностных лиц органов местного самоуправления, если это предложение будет поддержано большинством голосов от числа присутствующих на заседании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Лица, присутствующие на заседании, не вправе занимать рабочие места депутатов Совета депутатов в зале заседаний. Размещение лиц производится на специально отведенных местах.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Приглашенные и присутствующие на заседании лица не вправе вмешиваться в работу Совета (выражать недовольство или одобрение, делать заявления). Слово для выступления может быть предоставлено председательствующим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Приглашенным и присутствующим запрещается пользоваться мобильными телефонами во время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28. Закрытые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Заседания Совета депутатов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дня) может быть внесено председательствующим, постоянными комиссиями Совета депутатов, депутатами.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 проведении закрытого заседания (закрытого рассмотрения вопроса) и составе приглашенных принимается протокольное решение Совета депутатов большинством голосов от числа присутствующих на заседании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На закрытом заседании (закрытом рассмотрении вопроса) вправе присутствовать только приглашенные протокольным решением лица.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29. Председательствующий на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Заседание Совета депутатов открывает и ведет председательствующий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Председательствующим на заседании Совета депутатов является Председатель Совета депутатов, при его отсутствии - заместитель Председателя Совета депутатов либо один из депутатов по протокольному решению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 а также в случае рассмотрения вопроса об освобождении его от должности.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Председательствующий на заседании Совета депутатов обязан: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соблюдать Регламент и придерживаться повестки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объявлять об открытии и закрытии заседания Совета депутатов, о перерывах 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ходе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обеспечивать соблюдение прав депутатов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обеспечивать порядок в зале заседаний;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информировать о кворуме и следить за его наличием;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предоставлять слово для докладов, содокладов и выступлений;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организовывать работу секретаря (ведение протокола, аудиозаписи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выступлений и др.);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объявлять распорядок работы заседания и контролировать его исполнение;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ставить на голосование проекты решений Совета депутатов, фиксировать все поступившие предложения депутатов по рассматриваемым вопросам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Совета депутатов, объявлять последовательность их постановки на голосование, объявлять результаты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 редактировать предложения, выносимые на поименное голосование, и руководить заполнением бланков поименного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 выполнять иные обязанности в соответствии с Уставом поселения и настоящим Регламентом.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Председательствующий имеет право: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лишить выступающего слова, если тот нарушает Регламент, выступает не по повестке дня, использует оскорбительные выражения;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пользоваться установленными правами при проведении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обращаться за справками к депутатам и должностным лицам;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давать поручения, связанные с обеспечением работы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при необходимости проводить консультации с депутатами, председателями постоянных комиссий;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создавать временные согласительные комиссии, организовывать их работу для решения спорных вопросов, возникающих в ходе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приостанавливать незапланированные дебаты;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объявить при необходимости внеочередной перерыв;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призвать участников заседания к порядку, предложить Совету депутатов лишить участника заседания слова до окончания заседания, предложить Совету депутатов удалить депутата из зала заседаний, удалить лицо, не являющееся депутатом, из зала заседаний.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30. Порядок проведения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Заседание Совета депутатов проводится в следующем порядке: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Открытие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Утверждение повестки дня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Рассмотрение вопросов повестки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Закрытие заседания.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31. Открытие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Открытие заседания, включает в себя  оглашение председательствующим о наличии кворума, о явившихся и не явившихся на заседание депутатах (с оглашение причины неявки), присутствующих и приглашенных лицах.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32. Утверждение повестки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Депутаты вправе внести дополнения, изменения в повестку заседания Совета депутатов. Дополнительные вопросы могут быть включены в повестку дня только из числа тех, которые прошли определенный порядок проверки и согласования.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На голосование по утверждению повестки дня заседания Совета депутатов ставится каждое предложение в порядке поступления. По каждому вопросу возможно обсуждение о необходимости его включения в повестку дня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Решение о включении в повестку дня вопросов принимается простым большинством голосов от присутствующих на заседании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Вопросы, включенные в повестку заседания, но по каким-либо причинам не рассмотренные Советом депутатов, переносятся на следующее заседание.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33. Рассмотрение проекта на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Основные элементы процедуры рассмотрения вопроса на заседаниях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доклад, содоклады в случаях, предусмотренных настоящим Регламентом;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вопросы докладчику и содокладчикам и ответы на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прения по обсуждаемому вопросу;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заключительные выступления докладчика и содокладчиков;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принятие проекта документа за основу (в первом чтении);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внесение поправок к принятому за основу проекту;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голосование по принятию документа в целом (второе чтение).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 каждому вопросу повестки дня должно пройти не менее одного чтения.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Доклад по вопросу, включенному в повестку дня, делает ответственный за подготовку проекта либо, в случае рассмотрения вопроса на заседании постоянной депутатской комиссии, председатель или член постоянной депутатской комиссии.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Содокладчиками по вопросу могут быть Председатель Совета депутатов, заместитель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председателя Совета депутатов, председатель постоянной депутатской комиссии, 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ведению которой относится рассматриваемый вопрос, а также руководитель временной комиссии (рабочей группы). Для выступлений предоставляется трибуна.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Вопросы и справки, замечания по порядку ведения, соблюдению настоящего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Регламента могут быть оглашены с места.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Вопросы докладчику и содокладчикам задаются после окончания доклада и содокладов. Преимущественное право на вопрос имеют депутаты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Вопросы к докладчику могут формулироваться в письменном виде и передаваться председательствующему. В случае наличия письменных вопросов устные вопросы ставятся после ответов на письменные.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По всем вопросам повестки дня (кроме вопроса "Разное") открываются прения.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Выступающий вправе поддержать обсуждаемый проект решения Совета депутатов, обосновать невозможность его поддержки, высказать обоснованные замечания и предложения.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Личные обращения выступающего к присутствующим в зале заседаний запрещаются.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Предложение о прекращении прений может быть внесено депутатом Совета депутатов. Прения прекращаются протокольным решением Совета депутатов. Прения также прекращаются после истечения времени, отведенного на их ведение.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Ответственный за подготовку внесения проекта или лицо, им уполномоченное, вправе по итогам прений внести в проект изменения до его принятия за основу и сообщить о них Совету депутатов до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 предложению инициатора внесения проекта или лица, им уполномоченного, Совет депутатов вправе протокольным решением отложить голосование по принятию проекта за основу до следующего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34. Порядок принятия решения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Совет депутатов по вопросам, отнесенным к его компетенции, принимает правовые акты в форме решений. Принятие решение осуществляется в двух чтениях.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Первое чтение – принятие проекта решения за основу. В первом чтении решается вопрос о необходимости принятия проекта решения. Проект решения, принятый в первом чтении, может быть изменен или дополнен в процессе подготовки его ко второму чтению путем внесения письменных или устных предложений, замечаний и поправок в срок, установленный Советом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первом чтении принимается одно из следующих решений: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принять проект за основу и перейти к рассмотрению во втором чтении.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отклонить проект.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После рассмотрения проекта решения в первом чтении Совета 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проект, принятый в первом чтении требует существенной доработки, то из числа депутатов и инициаторов внесения проекта протокольным решением создается рабочая группа и устанавливается срок внесения изменений и дополнений к проекту решения, а также срок представления проекта для второго чтения. Рабочая группа из своего состава избирает председателя. Изменения и дополнения к проекту вносятся в письменном виде на имя председателя Совета , который после регистрации передает их в рабочую группу. Изменения и дополнения должны содержать полные тексты, предлагаемые взамен или в дополнение к содержанию проекта решения. Рабочая группа готовит сводную таблицу поправок, дает заключение по каждой из них в отдельности и по обсуждаемому проекту решения в целом.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Проект, одобренный в первом чтении, после доработки рабочей группой вносится на второе чтение с приложением сводной таблицы изменений и дополнений и заключения рабочей группы.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Второе чтение – обсуждение поступивших к проекту решения изменений и дополнений, решение вопроса о его окончательном принятии.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Второе чтение начинается с доклада председателя рабочей группы. Второе чтение, как правило, проводится по предлагаемым изменениям и дополнениям.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группой заключения по данной поправке. Совет заслушивает заключение рабочей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группы по поправкам. При этом слово для обоснования поправки предоставляется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внесшему ее депутату, если он не согласен с заключением рабочей группы по данной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поправке. Прения по поправке в этом случае не открываются, но поправка ставится 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голосование.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постатейном обсуждении проекта во втором чтении на голосование сначала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ставятся предложения о внесении в статью или другие части проекта поправок, затем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 принятии решения в целом. До принятия решения в целом, возможно возвращение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отдельных статей, глав и разделов проекта на доработку автору или 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соответствующую рабочую группу.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35. Продолжительность выступлений на заседании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Продолжительность выступлений: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 докладами - до 10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с содокладами - до 7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в прениях в общем по вопросу - до 10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с ответами и повторными выступлениями - до 3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со справками, вопросами, формулировками предложений, по порядку ведения, мотивам голосования - до 1 минуты;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с аргументацией и комментариями по поправкам - до 1 минуты;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в разделе повестки дня «Разное» - до 5 минут.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 истечении установленного для выступления времени председательствующий вправе предупредить выступающего об этом и затем вправе прервать его выступление.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По просьбе выступающего время выступления может быть увеличено с согласия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36. Порядок отзыва проекта до принятия его за основу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37. Правовые акты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Правовые акты - решения Совета депутатов - принимаются только в рамках основных вопросов, включенных в повестку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По вопросам, включенным в раздел повестки дня «Разное» правовые акты не принимаются, возможно принятие протокольных решений.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Обращения и заявления рассматриваются в разделе повестки дня «Разное».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38 Протокольные решения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Протокольные решения – решения по организации заседания Совета депутатов, по процедуре ведения заседания, о даче поручений отдельным депутатам и должностным лицам органов местного самоуправления, о вызове на текущее или следующее заседание Совета депутатов должностных лиц органов местного самоуправления, руководителей предприятий и учреждений, иные решения в соответствии с настоящим Регламентом. Протокольные решения принимаются большинством голосов от числа присутствующих на заседании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Протокольные решения отдельным документом не оформляются, а включаются в протокол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39. Голосование на заседаниях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Совет депутатов правомочно проводить решающие голосования, если на заседании присутствуют не менее двух третей от установленной численности депутатов Совет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Решения Совета депутатов о внесении изменений и дополнений в Устав</w:t>
      </w:r>
      <w:r>
        <w:rPr>
          <w:rFonts w:eastAsia="Times New Roman" w:cs="Times New Roman" w:ascii="Times New Roman" w:hAnsi="Times New Roman"/>
          <w:sz w:val="24"/>
          <w:szCs w:val="24"/>
          <w:shd w:fill="auto" w:val="clear"/>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rPr>
        <w:t xml:space="preserve"> сельского поселения, об удалении главы поселения в отставку, о самороспуске Совета депутатов, избранию депутата из своего состава, который входит в состав представительного органа Даниловского муниципального района, об утверждении бюджета,   установлении, изменении и отмене местных налогов и сборов, предоставлении льгот, а также о внесении изменений и дополнений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Решения по другим вопросам принимаются большинством голосов от установленной численности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На заседаниях Совета депутатов применяются следующие виды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открытое (простое или поименное).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Решения Совета депутатов принимаются простым открытым голосованием, если в конкретном случае протокольным решением не установлен иной вид голосования.</w:t>
      </w:r>
    </w:p>
    <w:p>
      <w:pPr>
        <w:pStyle w:val="ListParagraph"/>
        <w:numPr>
          <w:ilvl w:val="0"/>
          <w:numId w:val="2"/>
        </w:numPr>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Открытое голосование проводится депутатами поднятием руки. Подсчет голосов ведет секретарь заседания. При подсчете голосов устанавливается число голосов «за», «против», «воздержались». Данные о результатах открытого голосования депутатов доступны для всех заинтересованных лиц.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40. Голосование об изменении, признании утратившими силу или отмене правовых и иных актов, принятых Советом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Внесение изменений, признание утратившими силу, отмена решений Совета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депутатов происходит в том же порядке, что и принятие изменяемых, признаваемых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утратившими силу, отменяемых актов.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41. Порядок подписания и вступления в силу решений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Нормативный правовой акт, принятый Советом депутатов, подписывается и обнародуется Главой поселения в течение 10 дней</w:t>
      </w:r>
      <w:r>
        <w:rPr>
          <w:rFonts w:cs="Times New Roman" w:ascii="Times New Roman" w:hAnsi="Times New Roman"/>
          <w:i/>
          <w:iCs/>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Решения Совета депутатов подписываются Председателем Совета депутатов в день их принятия и вступают в силу со дня их подписания, если иное не установлено в самом решении.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Решения Совета депутатов, затрагивающие права, свободы и обязанности человека и гражданина, вступают в силу со дня их официального опубликования.</w:t>
      </w:r>
    </w:p>
    <w:p>
      <w:pPr>
        <w:pStyle w:val="Normal"/>
        <w:spacing w:lineRule="auto" w:line="240" w:before="0" w:after="0"/>
        <w:jc w:val="both"/>
        <w:rPr>
          <w:rFonts w:ascii="Times New Roman" w:hAnsi="Times New Roman" w:cs="Times New Roman"/>
          <w:sz w:val="24"/>
          <w:szCs w:val="24"/>
          <w:highlight w:val="red"/>
        </w:rPr>
      </w:pPr>
      <w:r>
        <w:rPr>
          <w:rFonts w:cs="Times New Roman" w:ascii="Times New Roman" w:hAnsi="Times New Roman"/>
          <w:sz w:val="24"/>
          <w:szCs w:val="24"/>
        </w:rPr>
        <w:t xml:space="preserve">Официальным опубликованием решений Совета депутатов считается </w:t>
      </w:r>
      <w:r>
        <w:rPr>
          <w:rFonts w:cs="Times New Roman" w:ascii="Times New Roman" w:hAnsi="Times New Roman"/>
          <w:sz w:val="24"/>
          <w:szCs w:val="24"/>
          <w:shd w:fill="auto" w:val="clear"/>
        </w:rPr>
        <w:t xml:space="preserve">размещение на информационных стендах поселения и на официальном сайте поселения.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В случае отсутствия Главы поселения или досрочного прекращения его полномочий, Решения Совета депутатов подписывает Заместитель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6. Решения Совета депутатов, устанавливающие правила, обязательные для исполнения на территории </w:t>
      </w:r>
      <w:r>
        <w:rPr>
          <w:rFonts w:eastAsia="Times New Roman" w:cs="Times New Roman" w:ascii="Times New Roman" w:hAnsi="Times New Roman"/>
          <w:b w:val="false"/>
          <w:bCs w:val="false"/>
          <w:sz w:val="24"/>
          <w:szCs w:val="24"/>
          <w:lang w:eastAsia="ru-RU"/>
        </w:rPr>
        <w:t>Краснинского</w:t>
      </w:r>
      <w:r>
        <w:rPr>
          <w:rFonts w:cs="Times New Roman" w:ascii="Times New Roman" w:hAnsi="Times New Roman"/>
          <w:sz w:val="24"/>
          <w:szCs w:val="24"/>
        </w:rPr>
        <w:t xml:space="preserve">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42. Требования к протоколу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На каждом заседании Совета депутатов ведутся протокол заседания с момента его открытия до момента окончания, исключая перерывы.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В протоколе заседания указываются: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полное наименование представительного органа, порядковый номер протокола заседания Совета депутатов (в пределах созыва), годы созыва, дата, место проведения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установленная численность депутатов Совета депутатов, в соответствии с Уставом </w:t>
      </w:r>
      <w:r>
        <w:rPr>
          <w:rFonts w:eastAsia="Times New Roman" w:cs="Times New Roman" w:ascii="Times New Roman" w:hAnsi="Times New Roman"/>
          <w:sz w:val="24"/>
          <w:szCs w:val="24"/>
          <w:highlight w:val="yellow"/>
          <w:lang w:eastAsia="ru-RU"/>
        </w:rPr>
        <w:t xml:space="preserve"> </w:t>
      </w:r>
      <w:r>
        <w:rPr>
          <w:rFonts w:eastAsia="Times New Roman" w:cs="Times New Roman" w:ascii="Times New Roman" w:hAnsi="Times New Roman"/>
          <w:b w:val="false"/>
          <w:bCs w:val="false"/>
          <w:sz w:val="24"/>
          <w:szCs w:val="24"/>
          <w:shd w:fill="auto" w:val="clear"/>
          <w:lang w:eastAsia="ru-RU"/>
        </w:rPr>
        <w:t>Краснинского</w:t>
      </w:r>
      <w:r>
        <w:rPr>
          <w:rFonts w:cs="Times New Roman" w:ascii="Times New Roman" w:hAnsi="Times New Roman"/>
          <w:sz w:val="24"/>
          <w:szCs w:val="24"/>
          <w:shd w:fill="auto" w:val="clear"/>
        </w:rPr>
        <w:t xml:space="preserve"> </w:t>
      </w:r>
      <w:r>
        <w:rPr>
          <w:rFonts w:cs="Times New Roman" w:ascii="Times New Roman" w:hAnsi="Times New Roman"/>
          <w:sz w:val="24"/>
          <w:szCs w:val="24"/>
        </w:rPr>
        <w:t xml:space="preserve">сельского поселения </w:t>
      </w:r>
      <w:r>
        <w:rPr>
          <w:rFonts w:eastAsia="Times New Roman" w:cs="Times New Roman" w:ascii="Times New Roman" w:hAnsi="Times New Roman"/>
          <w:sz w:val="24"/>
          <w:szCs w:val="24"/>
          <w:lang w:eastAsia="ru-RU"/>
        </w:rPr>
        <w:t xml:space="preserve">Даниловского </w:t>
      </w:r>
      <w:r>
        <w:rPr>
          <w:rFonts w:cs="Times New Roman" w:ascii="Times New Roman" w:hAnsi="Times New Roman"/>
          <w:sz w:val="24"/>
          <w:szCs w:val="24"/>
        </w:rPr>
        <w:t>муниципального района;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число избранных депутатов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председательствующий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число и список депутатов, присутствующих на заседании, отсутствующих 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список присутствующих на заседании приглашенных лиц;</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секретарь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повестка дня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 вопросы повестки дня, докладчик (содокладчик) по каждому вопросу;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список лиц, задавших письменные или устные вопросы докладчику, лиц, выступивших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перечень всех решений с указанием числа голосов («за», «против», «воздержались») и результатов голосования («решение принято», «решение не принято»);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 протокольные решения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Протокольные решения Совета депутатов отражаются в тексте протокола заседания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Фамилии присутствующих лиц сопровождаются указанием их должности и места работы.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К протоколу прилагаются (в оригинале):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проекты решений с соответствующими согласованиями;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решения постоянных комиссий Совета депутатов по результатам предварительного рассмотрения вопросов повестки дня;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пакеты документов, сформированные в ходе работы над проектами решений;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материалы, переданные председательствующему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особое мнение депутата по вопросам повестки;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Протокол заседания оформляется в течение трех рабочих дней после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Протокол подписывается председательствующим на данном заседании, секретарем заседания.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Подлинники протокола  заседания Совета депутатов хранятся в течение установленного срока в  Совете депутатов, а затем сдаются в архив на хранение.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5. ОСУЩЕСТВЛЕНИЕ СОВЕТОМ ДЕПУТАТОВ</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КОНТРОЛЬНЫХ ПОЛНОМОЧИЙ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43. Контроль за соблюдением Регламента и последствия его нарушений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Контроль за соблюдением настоящего Регламента Совета депутатов возлагается на Председателя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Контроль за соблюдением настоящего Регламента во время заседаний Совета депутатов возлагается на председательствующего на заседании.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Решения Совета депутатов, принятые с нарушением порядка их принятия, установленного настоящим Регламентом, недействительны с момента их принятия.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44. Ответственность депутата за неисполнение Регламента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При нарушении депутатом Совета депутатов порядка на заседании Совета депутатов или заседании постоянной комиссии к нему применяются следующие меры воздействия: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призыв к порядку,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призыв к порядку с занесением в протокол,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порицание.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Призвать к порядку вправе только председательствующий на заседании либо председатель комиссии или рабочей группы.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Депутат призывается к порядку, если он:</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выступает без разрешения председательствующего либо председателя комиссии,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допускает в речи оскорбительные выражения,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перемещается по залу в момент подсчета голосов,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использует мобильный телефон и тем самым мешает другим депутатам.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Призывается к порядку с занесением в протокол депутат, который на том же заседании был однажды призван к порядку.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Порицание выносится Советом большинством голосов от числа присутствующих на заседании депутатов по предложению председательствующего и без дебатов.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Порицание выносится депутату, который: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после призвания к порядку с занесением в протокол не выполняет требования председателя Совета;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на заседании организовал беспорядок и шумные сцены, предпринял попытку парализовать свободу обсуждения и голосования;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оскорбил Совет или председательствующего.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Депутат освобождается от взыскания, если он немедленно принес публичные извинения.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 Отсутствие депутата на заседаниях Совета депутатов или постоянных комиссий без уважительных причин более трех раз подряд может повлечь применение к нему следующих мер воздействия: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вынесение публичного порицания в адрес депутата;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постоянных комиссий;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Статья 45. Ответственность должностных лиц за неисполнение Регламента Совета депутатов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
    </w:p>
    <w:sectPr>
      <w:type w:val="nextPage"/>
      <w:pgSz w:w="11906" w:h="16838"/>
      <w:pgMar w:left="1418" w:right="707" w:header="0" w:top="1135"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801" w:hanging="37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lvl w:ilvl="0">
      <w:start w:val="1"/>
      <w:numFmt w:val="decimal"/>
      <w:lvlText w:val="%1)"/>
      <w:lvlJc w:val="left"/>
      <w:pPr>
        <w:tabs>
          <w:tab w:val="num" w:pos="0"/>
        </w:tabs>
        <w:ind w:left="801" w:hanging="37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lvl w:ilvl="0">
      <w:start w:val="1"/>
      <w:numFmt w:val="decimal"/>
      <w:lvlText w:val="%1)"/>
      <w:lvlJc w:val="left"/>
      <w:pPr>
        <w:tabs>
          <w:tab w:val="num" w:pos="0"/>
        </w:tabs>
        <w:ind w:left="801" w:hanging="37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lvl w:ilvl="0">
      <w:start w:val="1"/>
      <w:numFmt w:val="decimal"/>
      <w:lvlText w:val="%1)"/>
      <w:lvlJc w:val="left"/>
      <w:pPr>
        <w:tabs>
          <w:tab w:val="num" w:pos="0"/>
        </w:tabs>
        <w:ind w:left="801" w:hanging="37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 w:numId="9">
    <w:abstractNumId w:val="3"/>
  </w:num>
  <w:num w:numId="10">
    <w:abstractNumId w:val="3"/>
  </w:num>
  <w:num w:numId="11">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5489"/>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2">
    <w:name w:val="Heading 2"/>
    <w:basedOn w:val="Normal"/>
    <w:link w:val="20"/>
    <w:uiPriority w:val="9"/>
    <w:qFormat/>
    <w:rsid w:val="00075489"/>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075489"/>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075489"/>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075489"/>
    <w:rPr>
      <w:rFonts w:ascii="Times New Roman" w:hAnsi="Times New Roman" w:eastAsia="Times New Roman" w:cs="Times New Roman"/>
      <w:b/>
      <w:bCs/>
      <w:sz w:val="27"/>
      <w:szCs w:val="27"/>
      <w:lang w:eastAsia="ru-RU"/>
    </w:rPr>
  </w:style>
  <w:style w:type="character" w:styleId="Style12" w:customStyle="1">
    <w:name w:val="Интернет-ссылка"/>
    <w:basedOn w:val="DefaultParagraphFont"/>
    <w:uiPriority w:val="99"/>
    <w:unhideWhenUsed/>
    <w:rsid w:val="00bf23ed"/>
    <w:rPr>
      <w:color w:val="0000FF" w:themeColor="hyperlink"/>
      <w:u w:val="single"/>
    </w:rPr>
  </w:style>
  <w:style w:type="character" w:styleId="Style13" w:customStyle="1">
    <w:name w:val="Текст выноски Знак"/>
    <w:basedOn w:val="DefaultParagraphFont"/>
    <w:link w:val="aa"/>
    <w:uiPriority w:val="99"/>
    <w:semiHidden/>
    <w:qFormat/>
    <w:rsid w:val="005d7606"/>
    <w:rPr>
      <w:rFonts w:ascii="Tahoma" w:hAnsi="Tahoma" w:cs="Tahoma"/>
      <w:color w:val="00000A"/>
      <w:sz w:val="16"/>
      <w:szCs w:val="16"/>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1" w:customStyle="1">
    <w:name w:val="Заголовок1"/>
    <w:basedOn w:val="Normal"/>
    <w:next w:val="Style15"/>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NoSpacing">
    <w:name w:val="No Spacing"/>
    <w:uiPriority w:val="1"/>
    <w:qFormat/>
    <w:rsid w:val="00075489"/>
    <w:pPr>
      <w:widowControl/>
      <w:suppressAutoHyphens w:val="true"/>
      <w:bidi w:val="0"/>
      <w:spacing w:before="0" w:after="0"/>
      <w:jc w:val="left"/>
    </w:pPr>
    <w:rPr>
      <w:rFonts w:ascii="Calibri" w:hAnsi="Calibri" w:eastAsia="Calibri" w:cs=""/>
      <w:color w:val="00000A"/>
      <w:kern w:val="0"/>
      <w:sz w:val="22"/>
      <w:szCs w:val="22"/>
      <w:lang w:val="ru-RU" w:eastAsia="en-US" w:bidi="ar-SA"/>
    </w:rPr>
  </w:style>
  <w:style w:type="paragraph" w:styleId="ListParagraph">
    <w:name w:val="List Paragraph"/>
    <w:basedOn w:val="Normal"/>
    <w:uiPriority w:val="34"/>
    <w:qFormat/>
    <w:rsid w:val="00bf23ed"/>
    <w:pPr>
      <w:spacing w:before="0" w:after="200"/>
      <w:ind w:left="720" w:hanging="0"/>
      <w:contextualSpacing/>
    </w:pPr>
    <w:rPr/>
  </w:style>
  <w:style w:type="paragraph" w:styleId="NormalWeb">
    <w:name w:val="Normal (Web)"/>
    <w:basedOn w:val="Normal"/>
    <w:qFormat/>
    <w:pPr>
      <w:spacing w:lineRule="auto" w:line="240" w:before="280" w:after="280"/>
    </w:pPr>
    <w:rPr>
      <w:rFonts w:ascii="Times New Roman" w:hAnsi="Times New Roman" w:cs="Times New Roman"/>
      <w:sz w:val="24"/>
      <w:szCs w:val="24"/>
    </w:rPr>
  </w:style>
  <w:style w:type="paragraph" w:styleId="BalloonText">
    <w:name w:val="Balloon Text"/>
    <w:basedOn w:val="Normal"/>
    <w:link w:val="ab"/>
    <w:uiPriority w:val="99"/>
    <w:semiHidden/>
    <w:unhideWhenUsed/>
    <w:qFormat/>
    <w:rsid w:val="005d760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LibreOffice/7.1.4.2$Windows_X86_64 LibreOffice_project/a529a4fab45b75fefc5b6226684193eb000654f6</Application>
  <AppVersion>15.0000</AppVersion>
  <Pages>19</Pages>
  <Words>7152</Words>
  <Characters>51121</Characters>
  <CharactersWithSpaces>58053</CharactersWithSpaces>
  <Paragraphs>442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2024-09-19T11:00:00Z</dcterms:created>
  <dc:creator>XTreme</dc:creator>
  <dc:description/>
  <dc:language>ru-RU</dc:language>
  <cp:lastModifiedBy/>
  <cp:lastPrinted>2024-09-27T09:21:33Z</cp:lastPrinted>
  <dcterms:modified xsi:type="dcterms:W3CDTF">2024-09-27T09:24:16Z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